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12" w:rsidRPr="00A05F2C" w:rsidRDefault="00A97012" w:rsidP="00A97012">
      <w:pPr>
        <w:spacing w:before="120" w:after="120" w:line="360" w:lineRule="auto"/>
        <w:ind w:left="1020" w:right="624"/>
        <w:jc w:val="center"/>
        <w:rPr>
          <w:rFonts w:ascii="Times New Roman" w:eastAsia="Times New Roman" w:hAnsi="Times New Roman" w:cs="Times New Roman"/>
          <w:sz w:val="24"/>
          <w:szCs w:val="24"/>
          <w:lang w:eastAsia="lt-LT"/>
        </w:rPr>
      </w:pPr>
      <w:bookmarkStart w:id="0" w:name="_GoBack"/>
      <w:bookmarkEnd w:id="0"/>
      <w:r w:rsidRPr="00A05F2C">
        <w:rPr>
          <w:rFonts w:ascii="Times New Roman" w:eastAsia="Times New Roman" w:hAnsi="Times New Roman" w:cs="Times New Roman"/>
          <w:noProof/>
          <w:sz w:val="24"/>
          <w:szCs w:val="24"/>
          <w:lang w:eastAsia="lt-LT"/>
        </w:rPr>
        <w:drawing>
          <wp:inline distT="0" distB="0" distL="0" distR="0" wp14:anchorId="78CDD661" wp14:editId="0BA646C5">
            <wp:extent cx="526415" cy="622300"/>
            <wp:effectExtent l="0" t="0" r="6985"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22300"/>
                    </a:xfrm>
                    <a:prstGeom prst="rect">
                      <a:avLst/>
                    </a:prstGeom>
                    <a:solidFill>
                      <a:srgbClr val="FFFFFF">
                        <a:alpha val="0"/>
                      </a:srgbClr>
                    </a:solidFill>
                    <a:ln>
                      <a:noFill/>
                    </a:ln>
                  </pic:spPr>
                </pic:pic>
              </a:graphicData>
            </a:graphic>
          </wp:inline>
        </w:drawing>
      </w:r>
    </w:p>
    <w:p w:rsidR="00A97012" w:rsidRPr="00A05F2C" w:rsidRDefault="00A97012" w:rsidP="00A97012">
      <w:pPr>
        <w:ind w:left="1021" w:right="624"/>
        <w:jc w:val="center"/>
        <w:rPr>
          <w:rFonts w:ascii="Times New Roman" w:eastAsia="Times New Roman" w:hAnsi="Times New Roman" w:cs="Times New Roman"/>
          <w:b/>
          <w:sz w:val="24"/>
          <w:szCs w:val="24"/>
          <w:lang w:eastAsia="lt-LT"/>
        </w:rPr>
      </w:pPr>
      <w:r w:rsidRPr="00A05F2C">
        <w:rPr>
          <w:rFonts w:ascii="Times New Roman" w:eastAsia="Times New Roman" w:hAnsi="Times New Roman" w:cs="Times New Roman"/>
          <w:b/>
          <w:sz w:val="24"/>
          <w:szCs w:val="24"/>
          <w:lang w:eastAsia="lt-LT"/>
        </w:rPr>
        <w:t>APLINKOS APSAUGOS AGENTŪRA</w:t>
      </w:r>
    </w:p>
    <w:p w:rsidR="00A97012" w:rsidRPr="00A05F2C" w:rsidRDefault="00A97012" w:rsidP="00A97012">
      <w:pPr>
        <w:ind w:left="1021" w:right="624"/>
        <w:jc w:val="center"/>
        <w:rPr>
          <w:rFonts w:ascii="Times New Roman" w:eastAsia="Times New Roman" w:hAnsi="Times New Roman" w:cs="Times New Roman"/>
          <w:b/>
          <w:sz w:val="24"/>
          <w:szCs w:val="24"/>
          <w:lang w:eastAsia="lt-LT"/>
        </w:rPr>
      </w:pPr>
    </w:p>
    <w:p w:rsidR="00A97012" w:rsidRPr="00BA4FAD" w:rsidRDefault="00A97012" w:rsidP="00A97012">
      <w:pPr>
        <w:ind w:left="1021" w:right="624"/>
        <w:jc w:val="center"/>
        <w:rPr>
          <w:rFonts w:ascii="Times New Roman" w:eastAsia="Times New Roman" w:hAnsi="Times New Roman" w:cs="Times New Roman"/>
          <w:b/>
          <w:sz w:val="24"/>
          <w:szCs w:val="24"/>
          <w:lang w:eastAsia="lt-LT"/>
        </w:rPr>
      </w:pPr>
      <w:r w:rsidRPr="00BA4FAD">
        <w:rPr>
          <w:rFonts w:ascii="Times New Roman" w:eastAsia="Times New Roman" w:hAnsi="Times New Roman" w:cs="Times New Roman"/>
          <w:b/>
          <w:sz w:val="24"/>
          <w:szCs w:val="24"/>
          <w:lang w:eastAsia="lt-LT"/>
        </w:rPr>
        <w:t>TARŠOS INTEGRUOTOS PREVENCIJOS IR KONTROLĖS</w:t>
      </w:r>
    </w:p>
    <w:p w:rsidR="00A97012" w:rsidRPr="00A05F2C" w:rsidRDefault="00A97012" w:rsidP="00A97012">
      <w:pPr>
        <w:ind w:left="1021" w:right="624"/>
        <w:jc w:val="center"/>
        <w:rPr>
          <w:rFonts w:ascii="Times New Roman" w:eastAsia="Times New Roman" w:hAnsi="Times New Roman" w:cs="Times New Roman"/>
          <w:b/>
          <w:sz w:val="24"/>
          <w:szCs w:val="24"/>
          <w:lang w:eastAsia="lt-LT"/>
        </w:rPr>
      </w:pPr>
      <w:r w:rsidRPr="00BA4FAD">
        <w:rPr>
          <w:rFonts w:ascii="Times New Roman" w:eastAsia="Times New Roman" w:hAnsi="Times New Roman" w:cs="Times New Roman"/>
          <w:b/>
          <w:sz w:val="24"/>
          <w:szCs w:val="24"/>
          <w:lang w:eastAsia="lt-LT"/>
        </w:rPr>
        <w:t>LEIDIMAS Nr</w:t>
      </w:r>
      <w:r>
        <w:rPr>
          <w:rFonts w:ascii="Times New Roman" w:eastAsia="Times New Roman" w:hAnsi="Times New Roman" w:cs="Times New Roman"/>
          <w:b/>
          <w:sz w:val="24"/>
          <w:szCs w:val="24"/>
          <w:lang w:eastAsia="lt-LT"/>
        </w:rPr>
        <w:t xml:space="preserve">. </w:t>
      </w:r>
      <w:r w:rsidRPr="00BA4FAD">
        <w:rPr>
          <w:rFonts w:ascii="Times New Roman" w:eastAsia="Times New Roman" w:hAnsi="Times New Roman" w:cs="Times New Roman"/>
          <w:b/>
          <w:sz w:val="24"/>
          <w:szCs w:val="24"/>
          <w:lang w:eastAsia="lt-LT"/>
        </w:rPr>
        <w:t>T-P.4-22/2019</w:t>
      </w:r>
    </w:p>
    <w:p w:rsidR="00A97012" w:rsidRDefault="00A97012" w:rsidP="00A97012">
      <w:pPr>
        <w:suppressAutoHyphens/>
        <w:adjustRightInd w:val="0"/>
        <w:ind w:left="1021" w:right="624" w:firstLine="425"/>
        <w:jc w:val="right"/>
        <w:textAlignment w:val="baseline"/>
        <w:rPr>
          <w:rFonts w:ascii="Times New Roman" w:eastAsia="Times New Roman" w:hAnsi="Times New Roman" w:cs="Times New Roman"/>
          <w:b/>
          <w:spacing w:val="20"/>
          <w:sz w:val="24"/>
          <w:szCs w:val="24"/>
          <w:lang w:eastAsia="lt-LT"/>
        </w:rPr>
      </w:pPr>
    </w:p>
    <w:p w:rsidR="00A97012" w:rsidRPr="00A05F2C" w:rsidRDefault="00A97012" w:rsidP="00A97012">
      <w:pPr>
        <w:suppressAutoHyphens/>
        <w:adjustRightInd w:val="0"/>
        <w:ind w:left="1021" w:right="624" w:firstLine="425"/>
        <w:jc w:val="right"/>
        <w:textAlignment w:val="baseline"/>
        <w:rPr>
          <w:rFonts w:ascii="Times New Roman" w:eastAsia="Times New Roman" w:hAnsi="Times New Roman" w:cs="Times New Roman"/>
          <w:b/>
          <w:spacing w:val="20"/>
          <w:sz w:val="32"/>
          <w:szCs w:val="32"/>
          <w:lang w:eastAsia="lt-LT"/>
        </w:rPr>
      </w:pPr>
      <w:r w:rsidRPr="00FF0CCD">
        <w:rPr>
          <w:rFonts w:ascii="Times New Roman" w:eastAsia="Times New Roman" w:hAnsi="Times New Roman" w:cs="Times New Roman"/>
          <w:b/>
          <w:spacing w:val="20"/>
          <w:sz w:val="32"/>
          <w:szCs w:val="32"/>
          <w:lang w:eastAsia="lt-LT"/>
        </w:rPr>
        <w:t>304828127</w:t>
      </w:r>
    </w:p>
    <w:p w:rsidR="00A97012" w:rsidRDefault="00A97012" w:rsidP="00A97012">
      <w:pPr>
        <w:suppressAutoHyphens/>
        <w:adjustRightInd w:val="0"/>
        <w:ind w:left="1021" w:right="624"/>
        <w:jc w:val="right"/>
        <w:textAlignment w:val="baseline"/>
        <w:rPr>
          <w:rFonts w:ascii="Times New Roman" w:eastAsia="Times New Roman" w:hAnsi="Times New Roman" w:cs="Times New Roman"/>
          <w:b/>
          <w:sz w:val="16"/>
          <w:szCs w:val="16"/>
          <w:lang w:eastAsia="lt-LT"/>
        </w:rPr>
      </w:pPr>
      <w:r w:rsidRPr="00A05F2C">
        <w:rPr>
          <w:rFonts w:ascii="Times New Roman" w:eastAsia="Times New Roman" w:hAnsi="Times New Roman" w:cs="Times New Roman"/>
          <w:b/>
          <w:sz w:val="16"/>
          <w:szCs w:val="16"/>
          <w:lang w:eastAsia="lt-LT"/>
        </w:rPr>
        <w:t xml:space="preserve">                   (Juridinio asmens kodas)</w:t>
      </w:r>
    </w:p>
    <w:p w:rsidR="00A97012" w:rsidRDefault="00A97012" w:rsidP="00A97012">
      <w:pPr>
        <w:suppressAutoHyphens/>
        <w:adjustRightInd w:val="0"/>
        <w:ind w:left="1021" w:right="624"/>
        <w:jc w:val="right"/>
        <w:textAlignment w:val="baseline"/>
        <w:rPr>
          <w:rFonts w:ascii="Times New Roman" w:eastAsia="Times New Roman" w:hAnsi="Times New Roman" w:cs="Times New Roman"/>
          <w:b/>
          <w:sz w:val="16"/>
          <w:szCs w:val="16"/>
          <w:lang w:eastAsia="lt-LT"/>
        </w:rPr>
      </w:pPr>
    </w:p>
    <w:p w:rsidR="00A97012" w:rsidRPr="00A05F2C" w:rsidRDefault="00A97012" w:rsidP="00A97012">
      <w:pPr>
        <w:suppressAutoHyphens/>
        <w:adjustRightInd w:val="0"/>
        <w:ind w:left="1021" w:right="624"/>
        <w:jc w:val="right"/>
        <w:textAlignment w:val="baseline"/>
        <w:rPr>
          <w:rFonts w:ascii="Times New Roman" w:eastAsia="Times New Roman" w:hAnsi="Times New Roman" w:cs="Times New Roman"/>
          <w:b/>
          <w:sz w:val="16"/>
          <w:szCs w:val="16"/>
          <w:lang w:eastAsia="lt-LT"/>
        </w:rPr>
      </w:pPr>
    </w:p>
    <w:p w:rsidR="00A97012" w:rsidRPr="00A05F2C" w:rsidRDefault="00A97012" w:rsidP="00A97012">
      <w:pPr>
        <w:suppressAutoHyphens/>
        <w:adjustRightInd w:val="0"/>
        <w:ind w:left="1021" w:right="624"/>
        <w:jc w:val="center"/>
        <w:textAlignment w:val="baseline"/>
        <w:rPr>
          <w:rFonts w:ascii="Times New Roman" w:eastAsia="Times New Roman" w:hAnsi="Times New Roman" w:cs="Times New Roman"/>
          <w:b/>
          <w:sz w:val="20"/>
          <w:szCs w:val="20"/>
          <w:u w:val="single"/>
          <w:lang w:eastAsia="lt-LT"/>
        </w:rPr>
      </w:pPr>
      <w:r w:rsidRPr="00B1110A">
        <w:rPr>
          <w:rFonts w:ascii="Times New Roman" w:eastAsia="Times New Roman" w:hAnsi="Times New Roman" w:cs="Times New Roman"/>
          <w:b/>
          <w:sz w:val="24"/>
          <w:szCs w:val="24"/>
          <w:u w:val="single"/>
          <w:lang w:eastAsia="lt-LT"/>
        </w:rPr>
        <w:t xml:space="preserve">UAB „ŠILŲ ŪKIS“ PAUKŠTYNAS,  Užubalių k., Raguvos sen., Panevėžio r. </w:t>
      </w:r>
    </w:p>
    <w:p w:rsidR="00A97012" w:rsidRPr="00A05F2C" w:rsidRDefault="00A97012" w:rsidP="00A97012">
      <w:pPr>
        <w:ind w:left="1021" w:right="624"/>
        <w:jc w:val="center"/>
        <w:rPr>
          <w:rFonts w:ascii="Times New Roman" w:eastAsia="Times New Roman" w:hAnsi="Times New Roman" w:cs="Times New Roman"/>
          <w:sz w:val="16"/>
          <w:szCs w:val="16"/>
          <w:lang w:eastAsia="lt-LT"/>
        </w:rPr>
      </w:pPr>
      <w:r w:rsidRPr="00A05F2C">
        <w:rPr>
          <w:rFonts w:ascii="Times New Roman" w:eastAsia="Times New Roman" w:hAnsi="Times New Roman" w:cs="Times New Roman"/>
          <w:sz w:val="16"/>
          <w:szCs w:val="16"/>
          <w:lang w:eastAsia="lt-LT"/>
        </w:rPr>
        <w:t xml:space="preserve"> (ūkinės veiklos objekto pavadinimas, adresas, telefonas)</w:t>
      </w:r>
    </w:p>
    <w:p w:rsidR="00A97012" w:rsidRDefault="00A97012" w:rsidP="00A97012">
      <w:pPr>
        <w:ind w:left="1021" w:right="624"/>
        <w:jc w:val="center"/>
        <w:rPr>
          <w:rFonts w:ascii="Times New Roman" w:eastAsia="Times New Roman" w:hAnsi="Times New Roman" w:cs="Times New Roman"/>
          <w:b/>
          <w:sz w:val="24"/>
          <w:szCs w:val="24"/>
          <w:lang w:eastAsia="lt-LT"/>
        </w:rPr>
      </w:pPr>
    </w:p>
    <w:p w:rsidR="00A97012" w:rsidRPr="00FF0CCD" w:rsidRDefault="00A97012" w:rsidP="00A97012">
      <w:pPr>
        <w:ind w:left="1021" w:right="624"/>
        <w:jc w:val="center"/>
        <w:rPr>
          <w:rFonts w:ascii="Times New Roman" w:eastAsia="Times New Roman" w:hAnsi="Times New Roman" w:cs="Times New Roman"/>
          <w:b/>
          <w:sz w:val="24"/>
          <w:szCs w:val="24"/>
          <w:u w:val="single"/>
          <w:lang w:eastAsia="lt-LT"/>
        </w:rPr>
      </w:pPr>
      <w:r w:rsidRPr="00B1110A">
        <w:rPr>
          <w:rFonts w:ascii="Times New Roman" w:eastAsia="Times New Roman" w:hAnsi="Times New Roman" w:cs="Times New Roman"/>
          <w:b/>
          <w:sz w:val="24"/>
          <w:szCs w:val="24"/>
          <w:lang w:eastAsia="lt-LT"/>
        </w:rPr>
        <w:t>UAB „ŠILŲ ŪKIS“ Vilniaus g. 31, LT-84167 Joniškis tel. (</w:t>
      </w:r>
      <w:r w:rsidRPr="00B1110A">
        <w:rPr>
          <w:rFonts w:ascii="Times New Roman" w:eastAsia="Times New Roman" w:hAnsi="Times New Roman" w:cs="Times New Roman"/>
          <w:b/>
          <w:szCs w:val="23"/>
        </w:rPr>
        <w:t>8-426) 69053</w:t>
      </w:r>
      <w:r w:rsidRPr="00B1110A">
        <w:rPr>
          <w:rFonts w:ascii="Times New Roman" w:eastAsia="Times New Roman" w:hAnsi="Times New Roman" w:cs="Times New Roman"/>
          <w:b/>
          <w:sz w:val="24"/>
          <w:szCs w:val="24"/>
          <w:lang w:eastAsia="lt-LT"/>
        </w:rPr>
        <w:t xml:space="preserve">, el. p. </w:t>
      </w:r>
      <w:hyperlink r:id="rId9" w:history="1">
        <w:r w:rsidRPr="00FF0CCD">
          <w:rPr>
            <w:rStyle w:val="Hipersaitas"/>
            <w:rFonts w:ascii="Times New Roman" w:eastAsia="Times New Roman" w:hAnsi="Times New Roman" w:cs="Times New Roman"/>
            <w:b/>
            <w:color w:val="auto"/>
            <w:sz w:val="24"/>
            <w:szCs w:val="24"/>
            <w:lang w:eastAsia="lt-LT"/>
          </w:rPr>
          <w:t>jg@litagra.lt</w:t>
        </w:r>
      </w:hyperlink>
      <w:r w:rsidRPr="00FF0CCD">
        <w:rPr>
          <w:rFonts w:ascii="Times New Roman" w:eastAsia="Times New Roman" w:hAnsi="Times New Roman" w:cs="Times New Roman"/>
          <w:b/>
          <w:sz w:val="24"/>
          <w:szCs w:val="24"/>
          <w:u w:val="single"/>
          <w:lang w:eastAsia="lt-LT"/>
        </w:rPr>
        <w:t xml:space="preserve"> </w:t>
      </w:r>
    </w:p>
    <w:p w:rsidR="00A97012" w:rsidRPr="00A05F2C" w:rsidRDefault="00A97012" w:rsidP="00A97012">
      <w:pPr>
        <w:ind w:left="1021" w:right="624"/>
        <w:jc w:val="center"/>
        <w:rPr>
          <w:rFonts w:ascii="Times New Roman" w:eastAsia="Times New Roman" w:hAnsi="Times New Roman" w:cs="Times New Roman"/>
          <w:b/>
          <w:sz w:val="24"/>
          <w:szCs w:val="24"/>
          <w:u w:val="single"/>
          <w:lang w:eastAsia="lt-LT"/>
        </w:rPr>
      </w:pPr>
      <w:r w:rsidRPr="00B1110A">
        <w:rPr>
          <w:rFonts w:ascii="Times New Roman" w:eastAsia="Times New Roman" w:hAnsi="Times New Roman" w:cs="Times New Roman"/>
          <w:b/>
          <w:sz w:val="24"/>
          <w:szCs w:val="24"/>
          <w:u w:val="single"/>
          <w:lang w:eastAsia="lt-LT"/>
        </w:rPr>
        <w:t>Reda Siaurusaitienė, (</w:t>
      </w:r>
      <w:r w:rsidRPr="00B1110A">
        <w:rPr>
          <w:rFonts w:ascii="Times New Roman" w:eastAsia="Times New Roman" w:hAnsi="Times New Roman" w:cs="Times New Roman"/>
          <w:b/>
          <w:szCs w:val="23"/>
          <w:u w:val="single"/>
        </w:rPr>
        <w:t>8-426) 69053</w:t>
      </w:r>
      <w:r w:rsidRPr="00B1110A">
        <w:rPr>
          <w:rFonts w:ascii="Times New Roman" w:eastAsia="Times New Roman" w:hAnsi="Times New Roman" w:cs="Times New Roman"/>
          <w:b/>
          <w:sz w:val="24"/>
          <w:szCs w:val="24"/>
          <w:u w:val="single"/>
          <w:lang w:eastAsia="lt-LT"/>
        </w:rPr>
        <w:t>, el. p.: jg@litagra.lt</w:t>
      </w:r>
    </w:p>
    <w:p w:rsidR="00A97012" w:rsidRPr="00A05F2C" w:rsidRDefault="00A97012" w:rsidP="00A97012">
      <w:pPr>
        <w:ind w:left="1020" w:right="624"/>
        <w:jc w:val="center"/>
        <w:rPr>
          <w:rFonts w:ascii="Times New Roman" w:eastAsia="Times New Roman" w:hAnsi="Times New Roman" w:cs="Times New Roman"/>
          <w:sz w:val="16"/>
          <w:szCs w:val="16"/>
          <w:lang w:eastAsia="lt-LT"/>
        </w:rPr>
      </w:pPr>
      <w:r w:rsidRPr="00A05F2C">
        <w:rPr>
          <w:rFonts w:ascii="Times New Roman" w:eastAsia="Times New Roman" w:hAnsi="Times New Roman" w:cs="Times New Roman"/>
          <w:sz w:val="16"/>
          <w:szCs w:val="16"/>
          <w:lang w:eastAsia="lt-LT"/>
        </w:rPr>
        <w:t>(veiklos vykdytojas, jo adresas, telefono, fakso Nr., elektroninio pašto adresas)</w:t>
      </w:r>
    </w:p>
    <w:p w:rsidR="00A97012" w:rsidRDefault="00A97012" w:rsidP="00A97012">
      <w:pPr>
        <w:ind w:left="-142" w:right="624" w:firstLine="142"/>
        <w:jc w:val="center"/>
        <w:rPr>
          <w:rFonts w:ascii="Times New Roman" w:eastAsia="Times New Roman" w:hAnsi="Times New Roman" w:cs="Times New Roman"/>
          <w:sz w:val="24"/>
          <w:szCs w:val="24"/>
          <w:lang w:eastAsia="lt-LT"/>
        </w:rPr>
      </w:pPr>
    </w:p>
    <w:p w:rsidR="00A97012" w:rsidRDefault="00A97012" w:rsidP="00A97012">
      <w:pPr>
        <w:ind w:left="-142" w:right="624" w:firstLine="142"/>
        <w:jc w:val="center"/>
        <w:rPr>
          <w:rFonts w:ascii="Times New Roman" w:eastAsia="Times New Roman" w:hAnsi="Times New Roman" w:cs="Times New Roman"/>
          <w:sz w:val="24"/>
          <w:szCs w:val="24"/>
          <w:lang w:eastAsia="lt-LT"/>
        </w:rPr>
      </w:pPr>
    </w:p>
    <w:p w:rsidR="00A97012" w:rsidRPr="00A05F2C" w:rsidRDefault="00A97012" w:rsidP="00A97012">
      <w:pPr>
        <w:ind w:left="-142" w:right="624" w:firstLine="142"/>
        <w:jc w:val="both"/>
        <w:rPr>
          <w:rFonts w:ascii="Times New Roman" w:eastAsia="Times New Roman" w:hAnsi="Times New Roman" w:cs="Times New Roman"/>
          <w:sz w:val="24"/>
          <w:szCs w:val="24"/>
          <w:lang w:eastAsia="lt-LT"/>
        </w:rPr>
      </w:pPr>
      <w:r w:rsidRPr="00A05F2C">
        <w:rPr>
          <w:rFonts w:ascii="Times New Roman" w:eastAsia="Times New Roman" w:hAnsi="Times New Roman" w:cs="Times New Roman"/>
          <w:sz w:val="24"/>
          <w:szCs w:val="24"/>
          <w:lang w:eastAsia="lt-LT"/>
        </w:rPr>
        <w:t xml:space="preserve">Leidimą (be priedų) sudaro </w:t>
      </w:r>
      <w:r w:rsidR="00BE122C">
        <w:rPr>
          <w:rFonts w:ascii="Times New Roman" w:eastAsia="Times New Roman" w:hAnsi="Times New Roman" w:cs="Times New Roman"/>
          <w:sz w:val="24"/>
          <w:szCs w:val="24"/>
          <w:lang w:eastAsia="lt-LT"/>
        </w:rPr>
        <w:t>42</w:t>
      </w:r>
      <w:r>
        <w:rPr>
          <w:rFonts w:ascii="Times New Roman" w:eastAsia="Times New Roman" w:hAnsi="Times New Roman" w:cs="Times New Roman"/>
          <w:sz w:val="24"/>
          <w:szCs w:val="24"/>
          <w:lang w:eastAsia="lt-LT"/>
        </w:rPr>
        <w:t xml:space="preserve"> puslapiai</w:t>
      </w:r>
    </w:p>
    <w:p w:rsidR="00A97012" w:rsidRPr="00A05F2C" w:rsidRDefault="00A97012" w:rsidP="00A97012">
      <w:pPr>
        <w:ind w:left="-142" w:right="624" w:firstLine="142"/>
        <w:rPr>
          <w:rFonts w:ascii="Times New Roman" w:eastAsia="Times New Roman" w:hAnsi="Times New Roman" w:cs="Times New Roman"/>
          <w:sz w:val="24"/>
          <w:szCs w:val="24"/>
          <w:highlight w:val="yellow"/>
          <w:lang w:eastAsia="lt-LT"/>
        </w:rPr>
      </w:pPr>
    </w:p>
    <w:p w:rsidR="00A97012" w:rsidRPr="00A05F2C" w:rsidRDefault="00A97012" w:rsidP="00A97012">
      <w:pPr>
        <w:ind w:left="-142" w:right="624" w:firstLine="142"/>
        <w:rPr>
          <w:rFonts w:ascii="Times New Roman" w:eastAsia="Times New Roman" w:hAnsi="Times New Roman" w:cs="Times New Roman"/>
          <w:sz w:val="24"/>
          <w:szCs w:val="24"/>
          <w:highlight w:val="yellow"/>
          <w:lang w:eastAsia="lt-LT"/>
        </w:rPr>
      </w:pPr>
    </w:p>
    <w:p w:rsidR="00A97012" w:rsidRPr="00A05F2C" w:rsidRDefault="00A97012" w:rsidP="00A97012">
      <w:pPr>
        <w:ind w:left="-142" w:right="624" w:firstLine="142"/>
        <w:rPr>
          <w:rFonts w:ascii="Times New Roman" w:eastAsia="Times New Roman" w:hAnsi="Times New Roman" w:cs="Times New Roman"/>
          <w:sz w:val="24"/>
          <w:szCs w:val="24"/>
          <w:lang w:eastAsia="lt-LT"/>
        </w:rPr>
      </w:pPr>
      <w:r w:rsidRPr="00A05F2C">
        <w:rPr>
          <w:rFonts w:ascii="Times New Roman" w:eastAsia="Times New Roman" w:hAnsi="Times New Roman" w:cs="Times New Roman"/>
          <w:sz w:val="24"/>
          <w:szCs w:val="24"/>
          <w:lang w:eastAsia="lt-LT"/>
        </w:rPr>
        <w:t>Išduotas 201</w:t>
      </w:r>
      <w:r>
        <w:rPr>
          <w:rFonts w:ascii="Times New Roman" w:eastAsia="Times New Roman" w:hAnsi="Times New Roman" w:cs="Times New Roman"/>
          <w:sz w:val="24"/>
          <w:szCs w:val="24"/>
          <w:lang w:eastAsia="lt-LT"/>
        </w:rPr>
        <w:t>9</w:t>
      </w:r>
      <w:r w:rsidRPr="00A05F2C">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balandžio</w:t>
      </w:r>
      <w:r w:rsidRPr="00A05F2C">
        <w:rPr>
          <w:rFonts w:ascii="Times New Roman" w:eastAsia="Times New Roman" w:hAnsi="Times New Roman" w:cs="Times New Roman"/>
          <w:sz w:val="24"/>
          <w:szCs w:val="24"/>
          <w:lang w:eastAsia="lt-LT"/>
        </w:rPr>
        <w:t xml:space="preserve"> </w:t>
      </w:r>
      <w:r w:rsidR="008D1543">
        <w:rPr>
          <w:rFonts w:ascii="Times New Roman" w:eastAsia="Times New Roman" w:hAnsi="Times New Roman" w:cs="Times New Roman"/>
          <w:sz w:val="24"/>
          <w:szCs w:val="24"/>
          <w:lang w:eastAsia="lt-LT"/>
        </w:rPr>
        <w:t>29</w:t>
      </w:r>
      <w:r w:rsidRPr="00A05F2C">
        <w:rPr>
          <w:rFonts w:ascii="Times New Roman" w:eastAsia="Times New Roman" w:hAnsi="Times New Roman" w:cs="Times New Roman"/>
          <w:sz w:val="24"/>
          <w:szCs w:val="24"/>
          <w:lang w:eastAsia="lt-LT"/>
        </w:rPr>
        <w:t xml:space="preserve"> d.</w:t>
      </w:r>
    </w:p>
    <w:p w:rsidR="00A97012" w:rsidRPr="00A05F2C" w:rsidRDefault="00A97012" w:rsidP="00A97012">
      <w:pPr>
        <w:ind w:left="-142" w:right="624" w:firstLine="142"/>
        <w:rPr>
          <w:rFonts w:ascii="Times New Roman" w:eastAsia="Times New Roman" w:hAnsi="Times New Roman" w:cs="Times New Roman"/>
          <w:sz w:val="24"/>
          <w:szCs w:val="24"/>
          <w:lang w:eastAsia="lt-LT"/>
        </w:rPr>
      </w:pPr>
      <w:r w:rsidRPr="00A05F2C">
        <w:rPr>
          <w:rFonts w:ascii="Times New Roman" w:eastAsia="Times New Roman" w:hAnsi="Times New Roman" w:cs="Times New Roman"/>
          <w:sz w:val="24"/>
          <w:szCs w:val="24"/>
          <w:lang w:eastAsia="lt-LT"/>
        </w:rPr>
        <w:tab/>
      </w:r>
      <w:r w:rsidRPr="00A05F2C">
        <w:rPr>
          <w:rFonts w:ascii="Times New Roman" w:eastAsia="Times New Roman" w:hAnsi="Times New Roman" w:cs="Times New Roman"/>
          <w:sz w:val="24"/>
          <w:szCs w:val="24"/>
          <w:lang w:eastAsia="lt-LT"/>
        </w:rPr>
        <w:tab/>
      </w:r>
      <w:r w:rsidRPr="00A05F2C">
        <w:rPr>
          <w:rFonts w:ascii="Times New Roman" w:eastAsia="Times New Roman" w:hAnsi="Times New Roman" w:cs="Times New Roman"/>
          <w:sz w:val="24"/>
          <w:szCs w:val="24"/>
          <w:lang w:eastAsia="lt-LT"/>
        </w:rPr>
        <w:tab/>
      </w:r>
    </w:p>
    <w:p w:rsidR="00A97012" w:rsidRPr="00A05F2C" w:rsidRDefault="00A97012" w:rsidP="00A97012">
      <w:pPr>
        <w:ind w:left="-142" w:right="624" w:firstLine="142"/>
        <w:rPr>
          <w:rFonts w:ascii="Times New Roman" w:eastAsia="Times New Roman" w:hAnsi="Times New Roman" w:cs="Times New Roman"/>
          <w:sz w:val="24"/>
          <w:szCs w:val="24"/>
          <w:lang w:eastAsia="lt-LT"/>
        </w:rPr>
      </w:pPr>
      <w:r w:rsidRPr="00A05F2C">
        <w:rPr>
          <w:rFonts w:ascii="Times New Roman" w:eastAsia="Times New Roman" w:hAnsi="Times New Roman" w:cs="Times New Roman"/>
          <w:sz w:val="24"/>
          <w:szCs w:val="24"/>
          <w:lang w:eastAsia="lt-LT"/>
        </w:rPr>
        <w:t>Šio leidimo parengti 3 egzemplioriai</w:t>
      </w:r>
    </w:p>
    <w:p w:rsidR="00A97012" w:rsidRPr="00A05F2C" w:rsidRDefault="00A97012" w:rsidP="00A97012">
      <w:pPr>
        <w:ind w:left="-142" w:right="624" w:firstLine="142"/>
        <w:rPr>
          <w:rFonts w:ascii="Times New Roman" w:eastAsia="Times New Roman" w:hAnsi="Times New Roman" w:cs="Times New Roman"/>
          <w:sz w:val="24"/>
          <w:szCs w:val="24"/>
          <w:lang w:eastAsia="lt-LT"/>
        </w:rPr>
      </w:pPr>
    </w:p>
    <w:p w:rsidR="00A97012"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Pr="00A05F2C" w:rsidRDefault="00A97012" w:rsidP="00A97012">
      <w:pPr>
        <w:spacing w:before="120" w:after="120"/>
        <w:ind w:left="-142" w:right="624" w:firstLine="142"/>
        <w:rPr>
          <w:rFonts w:ascii="Times New Roman" w:eastAsia="Times New Roman" w:hAnsi="Times New Roman" w:cs="Times New Roman"/>
          <w:sz w:val="24"/>
          <w:szCs w:val="24"/>
          <w:lang w:eastAsia="lt-LT"/>
        </w:rPr>
      </w:pPr>
    </w:p>
    <w:p w:rsidR="00A97012" w:rsidRPr="00A05F2C" w:rsidRDefault="00A97012" w:rsidP="00A97012">
      <w:pPr>
        <w:tabs>
          <w:tab w:val="left" w:pos="6237"/>
        </w:tabs>
        <w:ind w:left="-142" w:right="624" w:firstLine="142"/>
        <w:rPr>
          <w:rFonts w:ascii="Times New Roman" w:eastAsia="Times New Roman" w:hAnsi="Times New Roman" w:cs="Times New Roman"/>
          <w:sz w:val="24"/>
          <w:szCs w:val="24"/>
          <w:u w:val="single"/>
          <w:lang w:eastAsia="lt-LT"/>
        </w:rPr>
      </w:pPr>
      <w:r w:rsidRPr="00A05F2C">
        <w:rPr>
          <w:rFonts w:ascii="Times New Roman" w:eastAsia="Times New Roman" w:hAnsi="Times New Roman" w:cs="Times New Roman"/>
          <w:sz w:val="24"/>
          <w:szCs w:val="24"/>
          <w:u w:val="single"/>
          <w:lang w:eastAsia="lt-LT"/>
        </w:rPr>
        <w:t>Direktorius                                   Rimgaudas Špokas</w:t>
      </w:r>
      <w:r w:rsidRPr="00A05F2C">
        <w:rPr>
          <w:rFonts w:ascii="Times New Roman" w:eastAsia="Times New Roman" w:hAnsi="Times New Roman" w:cs="Times New Roman"/>
          <w:sz w:val="24"/>
          <w:szCs w:val="24"/>
          <w:u w:val="single"/>
          <w:lang w:eastAsia="lt-LT"/>
        </w:rPr>
        <w:tab/>
        <w:t xml:space="preserve">                                                         </w:t>
      </w:r>
    </w:p>
    <w:p w:rsidR="00A97012" w:rsidRPr="00A05F2C" w:rsidRDefault="00A97012" w:rsidP="00A97012">
      <w:pPr>
        <w:tabs>
          <w:tab w:val="left" w:pos="6237"/>
        </w:tabs>
        <w:ind w:left="-142" w:right="624" w:firstLine="142"/>
        <w:rPr>
          <w:rFonts w:ascii="Times New Roman" w:eastAsia="Times New Roman" w:hAnsi="Times New Roman" w:cs="Times New Roman"/>
          <w:sz w:val="16"/>
          <w:szCs w:val="16"/>
          <w:lang w:eastAsia="lt-LT"/>
        </w:rPr>
      </w:pPr>
      <w:r w:rsidRPr="00A05F2C">
        <w:rPr>
          <w:rFonts w:ascii="Times New Roman" w:eastAsia="Times New Roman" w:hAnsi="Times New Roman" w:cs="Times New Roman"/>
          <w:sz w:val="16"/>
          <w:szCs w:val="16"/>
          <w:lang w:eastAsia="lt-LT"/>
        </w:rPr>
        <w:t xml:space="preserve">       (pareigos)                                                                             (pavardė)                                                                    (parašas)</w:t>
      </w:r>
    </w:p>
    <w:p w:rsidR="00A97012" w:rsidRPr="00A05F2C" w:rsidRDefault="00A97012" w:rsidP="00A97012">
      <w:pPr>
        <w:tabs>
          <w:tab w:val="left" w:pos="6237"/>
        </w:tabs>
        <w:ind w:left="-142" w:right="624" w:firstLine="142"/>
        <w:rPr>
          <w:rFonts w:ascii="Times New Roman" w:eastAsia="Times New Roman" w:hAnsi="Times New Roman" w:cs="Times New Roman"/>
          <w:sz w:val="24"/>
          <w:szCs w:val="24"/>
          <w:lang w:eastAsia="lt-LT"/>
        </w:rPr>
      </w:pPr>
    </w:p>
    <w:p w:rsidR="00A97012" w:rsidRPr="00A05F2C" w:rsidRDefault="00A97012" w:rsidP="00A97012">
      <w:pPr>
        <w:tabs>
          <w:tab w:val="left" w:pos="1843"/>
          <w:tab w:val="left" w:pos="6237"/>
        </w:tabs>
        <w:ind w:left="1021" w:right="624" w:firstLine="822"/>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A.V. </w:t>
      </w:r>
    </w:p>
    <w:p w:rsidR="00A97012" w:rsidRPr="00A05F2C" w:rsidRDefault="00A97012" w:rsidP="00A97012">
      <w:pPr>
        <w:tabs>
          <w:tab w:val="left" w:pos="6237"/>
        </w:tabs>
        <w:ind w:left="1021" w:right="624"/>
        <w:rPr>
          <w:rFonts w:ascii="Times New Roman" w:eastAsia="Times New Roman" w:hAnsi="Times New Roman" w:cs="Times New Roman"/>
          <w:sz w:val="24"/>
          <w:szCs w:val="24"/>
          <w:lang w:eastAsia="lt-LT"/>
        </w:rPr>
      </w:pPr>
    </w:p>
    <w:p w:rsidR="00A97012" w:rsidRPr="00A05F2C" w:rsidRDefault="00A97012" w:rsidP="00A97012">
      <w:pPr>
        <w:tabs>
          <w:tab w:val="left" w:pos="6237"/>
        </w:tabs>
        <w:ind w:left="1021" w:right="624"/>
        <w:rPr>
          <w:rFonts w:ascii="Times New Roman" w:eastAsia="Times New Roman" w:hAnsi="Times New Roman" w:cs="Times New Roman"/>
          <w:sz w:val="24"/>
          <w:szCs w:val="24"/>
          <w:lang w:eastAsia="lt-LT"/>
        </w:rPr>
      </w:pPr>
    </w:p>
    <w:p w:rsidR="00A97012" w:rsidRPr="00A05F2C" w:rsidRDefault="00A97012" w:rsidP="00A97012">
      <w:pPr>
        <w:tabs>
          <w:tab w:val="left" w:pos="6237"/>
        </w:tabs>
        <w:ind w:left="1021" w:right="624"/>
        <w:rPr>
          <w:rFonts w:ascii="Times New Roman" w:eastAsia="Times New Roman" w:hAnsi="Times New Roman" w:cs="Times New Roman"/>
          <w:sz w:val="24"/>
          <w:szCs w:val="24"/>
          <w:lang w:eastAsia="lt-LT"/>
        </w:rPr>
      </w:pPr>
    </w:p>
    <w:p w:rsidR="00A97012" w:rsidRPr="00A05F2C" w:rsidRDefault="00A97012" w:rsidP="00A97012">
      <w:pPr>
        <w:tabs>
          <w:tab w:val="left" w:pos="6237"/>
        </w:tabs>
        <w:ind w:left="1021" w:right="624"/>
        <w:rPr>
          <w:rFonts w:ascii="Times New Roman" w:eastAsia="Times New Roman" w:hAnsi="Times New Roman" w:cs="Times New Roman"/>
          <w:sz w:val="24"/>
          <w:szCs w:val="24"/>
          <w:lang w:eastAsia="lt-LT"/>
        </w:rPr>
      </w:pPr>
    </w:p>
    <w:p w:rsidR="00A97012" w:rsidRPr="00A05F2C" w:rsidRDefault="00A97012" w:rsidP="00A97012">
      <w:pPr>
        <w:tabs>
          <w:tab w:val="left" w:pos="6237"/>
        </w:tabs>
        <w:ind w:left="1021" w:right="624"/>
        <w:rPr>
          <w:rFonts w:ascii="Times New Roman" w:eastAsia="Times New Roman" w:hAnsi="Times New Roman" w:cs="Times New Roman"/>
          <w:sz w:val="24"/>
          <w:szCs w:val="24"/>
          <w:lang w:eastAsia="lt-LT"/>
        </w:rPr>
      </w:pPr>
    </w:p>
    <w:p w:rsidR="00A97012" w:rsidRPr="00A05F2C" w:rsidRDefault="00A97012" w:rsidP="00A97012">
      <w:pPr>
        <w:suppressAutoHyphens/>
        <w:adjustRightInd w:val="0"/>
        <w:textAlignment w:val="baseline"/>
        <w:rPr>
          <w:rFonts w:ascii="Times New Roman" w:eastAsia="Times New Roman" w:hAnsi="Times New Roman" w:cs="Times New Roman"/>
          <w:sz w:val="24"/>
          <w:szCs w:val="24"/>
          <w:lang w:eastAsia="lt-LT"/>
        </w:rPr>
      </w:pPr>
      <w:r w:rsidRPr="00A05F2C">
        <w:rPr>
          <w:rFonts w:ascii="Times New Roman" w:eastAsia="Times New Roman" w:hAnsi="Times New Roman" w:cs="Times New Roman"/>
          <w:sz w:val="24"/>
          <w:szCs w:val="24"/>
          <w:lang w:eastAsia="lt-LT"/>
        </w:rPr>
        <w:tab/>
      </w:r>
      <w:r w:rsidRPr="002E3F11">
        <w:rPr>
          <w:rFonts w:ascii="Times New Roman" w:eastAsia="Times New Roman" w:hAnsi="Times New Roman" w:cs="Times New Roman"/>
          <w:sz w:val="24"/>
          <w:szCs w:val="24"/>
          <w:lang w:eastAsia="lt-LT"/>
        </w:rPr>
        <w:t xml:space="preserve">Paraiška </w:t>
      </w:r>
      <w:r w:rsidR="00BE122C">
        <w:rPr>
          <w:rFonts w:ascii="Times New Roman" w:eastAsia="Times New Roman" w:hAnsi="Times New Roman" w:cs="Times New Roman"/>
          <w:sz w:val="24"/>
          <w:szCs w:val="24"/>
          <w:lang w:eastAsia="lt-LT"/>
        </w:rPr>
        <w:t xml:space="preserve">leidimui gauti </w:t>
      </w:r>
      <w:r w:rsidRPr="002E3F11">
        <w:rPr>
          <w:rFonts w:ascii="Times New Roman" w:eastAsia="Times New Roman" w:hAnsi="Times New Roman" w:cs="Times New Roman"/>
          <w:sz w:val="24"/>
          <w:szCs w:val="24"/>
          <w:lang w:eastAsia="lt-LT"/>
        </w:rPr>
        <w:t>2019-03-26 raštu Nr. (5-11 14.3.12E)2-14715 suderinta su Nacionalinio visuomenės sveikatos centro prie Sveikatos apsaugos ministerijos Panevėžio departamentu.</w:t>
      </w:r>
    </w:p>
    <w:p w:rsidR="00A05F2C" w:rsidRPr="00A05F2C" w:rsidRDefault="00A05F2C" w:rsidP="00A05F2C">
      <w:pPr>
        <w:suppressAutoHyphens/>
        <w:adjustRightInd w:val="0"/>
        <w:textAlignment w:val="baseline"/>
        <w:rPr>
          <w:rFonts w:ascii="Times New Roman" w:eastAsia="Times New Roman" w:hAnsi="Times New Roman" w:cs="Times New Roman"/>
          <w:sz w:val="24"/>
          <w:szCs w:val="24"/>
          <w:lang w:eastAsia="lt-LT"/>
        </w:rPr>
      </w:pPr>
    </w:p>
    <w:p w:rsidR="002A7BF8" w:rsidRDefault="002A7BF8" w:rsidP="00A05F2C">
      <w:pPr>
        <w:suppressAutoHyphens/>
        <w:adjustRightInd w:val="0"/>
        <w:textAlignment w:val="baseline"/>
        <w:rPr>
          <w:rFonts w:ascii="Times New Roman" w:eastAsia="Times New Roman" w:hAnsi="Times New Roman" w:cs="Times New Roman"/>
          <w:sz w:val="24"/>
          <w:szCs w:val="24"/>
          <w:lang w:eastAsia="lt-LT"/>
        </w:rPr>
        <w:sectPr w:rsidR="002A7BF8">
          <w:footerReference w:type="even" r:id="rId10"/>
          <w:footerReference w:type="default" r:id="rId11"/>
          <w:pgSz w:w="11906" w:h="16838"/>
          <w:pgMar w:top="1701" w:right="567" w:bottom="1134" w:left="1701" w:header="567" w:footer="567" w:gutter="0"/>
          <w:cols w:space="1296"/>
          <w:docGrid w:linePitch="360"/>
        </w:sectPr>
      </w:pPr>
    </w:p>
    <w:p w:rsidR="00092F0B" w:rsidRPr="00AE5E6F" w:rsidRDefault="00AE5E6F" w:rsidP="00AE5E6F">
      <w:pPr>
        <w:suppressAutoHyphens/>
        <w:adjustRightInd w:val="0"/>
        <w:jc w:val="center"/>
        <w:textAlignment w:val="baseline"/>
        <w:rPr>
          <w:rFonts w:ascii="Times New Roman" w:hAnsi="Times New Roman" w:cs="Times New Roman"/>
          <w:b/>
          <w:sz w:val="24"/>
          <w:szCs w:val="24"/>
        </w:rPr>
      </w:pPr>
      <w:r w:rsidRPr="00AE5E6F">
        <w:rPr>
          <w:rFonts w:ascii="Times New Roman" w:hAnsi="Times New Roman" w:cs="Times New Roman"/>
          <w:b/>
          <w:sz w:val="24"/>
          <w:szCs w:val="24"/>
        </w:rPr>
        <w:lastRenderedPageBreak/>
        <w:t>I. BENDROJI DALIS</w:t>
      </w:r>
    </w:p>
    <w:p w:rsidR="00AE5E6F" w:rsidRDefault="00AE5E6F" w:rsidP="002A7BF8">
      <w:pPr>
        <w:suppressAutoHyphens/>
        <w:adjustRightInd w:val="0"/>
        <w:textAlignment w:val="baseline"/>
        <w:rPr>
          <w:rFonts w:ascii="Times New Roman" w:hAnsi="Times New Roman" w:cs="Times New Roman"/>
          <w:sz w:val="24"/>
          <w:szCs w:val="24"/>
        </w:rPr>
      </w:pPr>
    </w:p>
    <w:p w:rsidR="00AE5E6F" w:rsidRPr="00A95A23" w:rsidRDefault="00AE5E6F" w:rsidP="00513FB7">
      <w:pPr>
        <w:suppressAutoHyphens/>
        <w:adjustRightInd w:val="0"/>
        <w:spacing w:after="120"/>
        <w:textAlignment w:val="baseline"/>
        <w:rPr>
          <w:rFonts w:ascii="Times New Roman" w:hAnsi="Times New Roman" w:cs="Times New Roman"/>
          <w:b/>
          <w:sz w:val="24"/>
          <w:szCs w:val="24"/>
        </w:rPr>
      </w:pPr>
      <w:r w:rsidRPr="00A95A23">
        <w:rPr>
          <w:rFonts w:ascii="Times New Roman" w:hAnsi="Times New Roman" w:cs="Times New Roman"/>
          <w:b/>
          <w:sz w:val="24"/>
          <w:szCs w:val="24"/>
        </w:rPr>
        <w:t>1. Įrenginio pavadinimas, gamybos (projektinis) pajėgumas arba vardinė (nominali) šiluminė galia</w:t>
      </w:r>
      <w:r w:rsidR="00A95A23" w:rsidRPr="00A95A23">
        <w:rPr>
          <w:rFonts w:ascii="Times New Roman" w:hAnsi="Times New Roman" w:cs="Times New Roman"/>
          <w:b/>
          <w:sz w:val="24"/>
          <w:szCs w:val="24"/>
        </w:rPr>
        <w:t>, vieta (adresas).</w:t>
      </w:r>
    </w:p>
    <w:p w:rsidR="0039046C" w:rsidRPr="0039046C" w:rsidRDefault="0039046C" w:rsidP="0006083B">
      <w:pPr>
        <w:suppressAutoHyphens/>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Įrenginys eksploatuojamas 14,003 ha ploto žemės ūkio paskirties sklype, esančiame Užubalių k., Raguvos sen., Panevėžio raj. sav., kurio kadastrinis Nr. 6678/0004:113 (Šilų k</w:t>
      </w:r>
      <w:r w:rsidR="002A364A" w:rsidRPr="0006083B">
        <w:rPr>
          <w:rFonts w:ascii="Times New Roman" w:eastAsia="Times New Roman" w:hAnsi="Times New Roman" w:cs="Times New Roman"/>
          <w:sz w:val="24"/>
          <w:szCs w:val="24"/>
          <w:lang w:eastAsia="lt-LT"/>
        </w:rPr>
        <w:t>adastrinė vietovė</w:t>
      </w:r>
      <w:r w:rsidRPr="0039046C">
        <w:rPr>
          <w:rFonts w:ascii="Times New Roman" w:eastAsia="Times New Roman" w:hAnsi="Times New Roman" w:cs="Times New Roman"/>
          <w:sz w:val="24"/>
          <w:szCs w:val="24"/>
          <w:lang w:eastAsia="lt-LT"/>
        </w:rPr>
        <w:t xml:space="preserve">). 4,1402 ha sklypo sudaro žemės ūkio naudmenos (pievos ir natūralios ganyklos), 0,2259 ha – vandens telkiniai (sklype yra nenatūralios kilmės griovys, kuris dažniausiai net lietingą vasarą lieka sausas, specialiosios naudojimo sąlygos jam nėra nustatytos) ir 9,6369 ha – kita žemė. Paukštynas įrengtas apie 6 ha ploto sklypo dalyje, kurios didžioji dalis 4,1402 ha priskiriama žemės ūkio naudmenoms (pievoms ir natūralioms ganykloms). </w:t>
      </w:r>
    </w:p>
    <w:p w:rsidR="0039046C" w:rsidRPr="0039046C" w:rsidRDefault="0039046C" w:rsidP="0006083B">
      <w:pPr>
        <w:suppressAutoHyphens/>
        <w:contextualSpacing/>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Šiaurės vakarų pusėje sklypas ribojasi su IV miškų grupei – ūkiniams miškams – priskirta miško paskirties žeme, priklausančia Panevėžio urėdijai, Raguvos girininkijai. Pietvakariuose sklypą riboja krašto kelias Nr. 3011 Raguva – Šilai – Mikėnai, už kurio, kaip ir pietryčių bei šiaurės rytų kryptimi, yra intensyviai dirbami žemės ūkio paskirties sklypai.</w:t>
      </w:r>
    </w:p>
    <w:p w:rsidR="0039046C" w:rsidRPr="0039046C" w:rsidRDefault="0039046C" w:rsidP="0006083B">
      <w:pPr>
        <w:suppressAutoHyphens/>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Ūkinė veiklos padėtis vietovės plane pateikta paveiksle. Įrenginio vieta pasirinkta neurbanizuotoje teritorijoje. Artimiausia tankiai apgyvendinta teritorija – Šilų miestelis (252 gyventojai</w:t>
      </w:r>
      <w:r w:rsidR="00C61D01">
        <w:rPr>
          <w:rFonts w:ascii="Times New Roman" w:eastAsia="Times New Roman" w:hAnsi="Times New Roman" w:cs="Times New Roman"/>
          <w:sz w:val="24"/>
          <w:szCs w:val="24"/>
          <w:lang w:eastAsia="lt-LT"/>
        </w:rPr>
        <w:t>)</w:t>
      </w:r>
      <w:r w:rsidRPr="0039046C">
        <w:rPr>
          <w:rFonts w:ascii="Times New Roman" w:eastAsia="Times New Roman" w:hAnsi="Times New Roman" w:cs="Times New Roman"/>
          <w:sz w:val="24"/>
          <w:szCs w:val="24"/>
          <w:lang w:eastAsia="lt-LT"/>
        </w:rPr>
        <w:t>, nuo PŪV sklypo ribų nutolęs per 1,9 km į rytus. Apie 4,5 km atstumu į vakarus nuo PŪV sklypo ribos yra Vadoklių miestelis (519 gyventoj</w:t>
      </w:r>
      <w:r w:rsidR="00C61D01">
        <w:rPr>
          <w:rFonts w:ascii="Times New Roman" w:eastAsia="Times New Roman" w:hAnsi="Times New Roman" w:cs="Times New Roman"/>
          <w:sz w:val="24"/>
          <w:szCs w:val="24"/>
          <w:lang w:eastAsia="lt-LT"/>
        </w:rPr>
        <w:t>ų)</w:t>
      </w:r>
      <w:r w:rsidRPr="0039046C">
        <w:rPr>
          <w:rFonts w:ascii="Times New Roman" w:eastAsia="Times New Roman" w:hAnsi="Times New Roman" w:cs="Times New Roman"/>
          <w:sz w:val="24"/>
          <w:szCs w:val="24"/>
          <w:lang w:eastAsia="lt-LT"/>
        </w:rPr>
        <w:t>. Artimiausios gyvenamosios sodybos nuo PŪV sklypo ribų nutolę:</w:t>
      </w:r>
    </w:p>
    <w:p w:rsidR="0039046C" w:rsidRPr="0039046C" w:rsidRDefault="0039046C" w:rsidP="0006083B">
      <w:pPr>
        <w:numPr>
          <w:ilvl w:val="0"/>
          <w:numId w:val="2"/>
        </w:numPr>
        <w:suppressAutoHyphens/>
        <w:contextualSpacing/>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370 m atstumu į pietvakarius;</w:t>
      </w:r>
    </w:p>
    <w:p w:rsidR="0039046C" w:rsidRPr="0039046C" w:rsidRDefault="0039046C" w:rsidP="0006083B">
      <w:pPr>
        <w:numPr>
          <w:ilvl w:val="0"/>
          <w:numId w:val="2"/>
        </w:numPr>
        <w:suppressAutoHyphens/>
        <w:contextualSpacing/>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386 m, 425 m, 580 m ir 1 km atstumu į pietryčius;</w:t>
      </w:r>
    </w:p>
    <w:p w:rsidR="0039046C" w:rsidRPr="0039046C" w:rsidRDefault="0039046C" w:rsidP="0006083B">
      <w:pPr>
        <w:numPr>
          <w:ilvl w:val="0"/>
          <w:numId w:val="2"/>
        </w:numPr>
        <w:suppressAutoHyphens/>
        <w:contextualSpacing/>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805 m atstumu į šiaurės rytus.</w:t>
      </w:r>
    </w:p>
    <w:p w:rsidR="0039046C" w:rsidRPr="0039046C" w:rsidRDefault="0039046C" w:rsidP="0006083B">
      <w:pPr>
        <w:suppressAutoHyphens/>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 xml:space="preserve">Artimiausia gydymo įstaiga – Vadoklių bendrosios praktikos gydytojo kabinetas – nuo PŪV sklypo ribų nutolusi į šiaurės vakarus daugiau nei 6 km atstumu. </w:t>
      </w:r>
    </w:p>
    <w:p w:rsidR="0039046C" w:rsidRPr="0039046C" w:rsidRDefault="0039046C" w:rsidP="0006083B">
      <w:pPr>
        <w:suppressAutoHyphens/>
        <w:jc w:val="both"/>
        <w:textAlignment w:val="baseline"/>
        <w:rPr>
          <w:rFonts w:ascii="Times New Roman" w:eastAsia="Times New Roman" w:hAnsi="Times New Roman" w:cs="Times New Roman"/>
          <w:sz w:val="24"/>
          <w:szCs w:val="24"/>
          <w:lang w:eastAsia="lt-LT"/>
        </w:rPr>
      </w:pPr>
      <w:r w:rsidRPr="0039046C">
        <w:rPr>
          <w:rFonts w:ascii="Times New Roman" w:eastAsia="Times New Roman" w:hAnsi="Times New Roman" w:cs="Times New Roman"/>
          <w:sz w:val="24"/>
          <w:szCs w:val="24"/>
          <w:lang w:eastAsia="lt-LT"/>
        </w:rPr>
        <w:t>Artimiausia mokymosi įstaiga – Raguvos gimnazijos Šilų skyrius – nuo PŪV sklypo ribų nutolusi per 2,2 km į šiaurės rytus, o Panevėžio r. Vadoklių pagrindinė mokykla – apie 7 km atstumu į šiaurės vakarus.</w:t>
      </w:r>
    </w:p>
    <w:p w:rsidR="0039046C" w:rsidRPr="0039046C" w:rsidRDefault="0039046C" w:rsidP="0006083B">
      <w:pPr>
        <w:suppressAutoHyphens/>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Sklypo teritorija nepatenka į paviršinių vandens telkinių apsaugos zonas ir/ar pakrantės apsaugos juostas. Artimiausi paviršinio vandens telkiniai (upeliai, priklausantys Nemuno upės baseinui, Nevėžio pabaseiniui):</w:t>
      </w:r>
    </w:p>
    <w:p w:rsidR="0039046C" w:rsidRPr="0039046C" w:rsidRDefault="0039046C" w:rsidP="00C44D9C">
      <w:pPr>
        <w:numPr>
          <w:ilvl w:val="0"/>
          <w:numId w:val="3"/>
        </w:numPr>
        <w:suppressAutoHyphens/>
        <w:contextualSpacing/>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Alanta – teka išilgai šiaurės rytinės PŪV sklypo ribos 190 m atstumu;</w:t>
      </w:r>
    </w:p>
    <w:p w:rsidR="0039046C" w:rsidRPr="0039046C" w:rsidRDefault="0039046C" w:rsidP="00C44D9C">
      <w:pPr>
        <w:numPr>
          <w:ilvl w:val="0"/>
          <w:numId w:val="3"/>
        </w:numPr>
        <w:suppressAutoHyphens/>
        <w:contextualSpacing/>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Upelis, Lietuvos vandens telkinių kadastre pažymėtas Nr. A-2 13010155 – teka 640 m atstumu į pietvakarius nuo nagrinėjamo sklypo ribų;</w:t>
      </w:r>
    </w:p>
    <w:p w:rsidR="0039046C" w:rsidRPr="0039046C" w:rsidRDefault="0039046C" w:rsidP="00C44D9C">
      <w:pPr>
        <w:numPr>
          <w:ilvl w:val="0"/>
          <w:numId w:val="3"/>
        </w:numPr>
        <w:suppressAutoHyphens/>
        <w:contextualSpacing/>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Upelis, Lietuvos vandens telkinių kadastre pažymėtas Nr. A-3 13010112 – teka 630 m atstumu į šiaurės vakarus nuo nagrinėjamo sklypo ribų.</w:t>
      </w:r>
    </w:p>
    <w:p w:rsidR="0039046C" w:rsidRPr="0039046C" w:rsidRDefault="0039046C" w:rsidP="00C44D9C">
      <w:pPr>
        <w:suppressAutoHyphens/>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Artimiausi ežerai – Enčiaus, Lėno ir Juodžio – nuo PŪV sklypo ribų nutolę daugiau kaip 3 km atstumu.</w:t>
      </w:r>
    </w:p>
    <w:p w:rsidR="0039046C" w:rsidRPr="0039046C" w:rsidRDefault="0039046C" w:rsidP="00C44D9C">
      <w:pPr>
        <w:suppressAutoHyphens/>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Sklypo šiaurės vakarinė dalis ribojasi su Alančių mišku, priklausančiu Panevėžio miškų urėdijai, Raguvos girininkijai.</w:t>
      </w:r>
    </w:p>
    <w:p w:rsidR="0039046C" w:rsidRPr="0039046C" w:rsidRDefault="0039046C" w:rsidP="00C44D9C">
      <w:pPr>
        <w:suppressAutoHyphens/>
        <w:jc w:val="both"/>
        <w:textAlignment w:val="baseline"/>
        <w:rPr>
          <w:rFonts w:ascii="Times New Roman" w:eastAsia="Times New Roman" w:hAnsi="Times New Roman" w:cs="Times New Roman"/>
          <w:sz w:val="24"/>
          <w:szCs w:val="24"/>
        </w:rPr>
      </w:pPr>
      <w:r w:rsidRPr="0039046C">
        <w:rPr>
          <w:rFonts w:ascii="Times New Roman" w:eastAsia="Times New Roman" w:hAnsi="Times New Roman" w:cs="Times New Roman"/>
          <w:sz w:val="24"/>
          <w:szCs w:val="24"/>
        </w:rPr>
        <w:t>Sklypas neturi saugomos teritorijos statuso ir nepatenka į Natura 2000 tinklo teritorijas. Arčiausiai sklypo ribų esanti teritorija, kurioje išskirtos saugomų gamtos vertybių buveinės, yra Taujėnų-Užulėnio miškai, jie nuo sklypo nutolęs 2,65 km atstumu į pietvakarius ir 3,9 km atstumu į pietryčius.</w:t>
      </w:r>
    </w:p>
    <w:p w:rsidR="0039046C" w:rsidRPr="0039046C" w:rsidRDefault="0039046C" w:rsidP="0039046C">
      <w:pPr>
        <w:suppressAutoHyphens/>
        <w:spacing w:before="120" w:after="60"/>
        <w:jc w:val="both"/>
        <w:textAlignment w:val="baseline"/>
        <w:rPr>
          <w:rFonts w:ascii="Times New Roman" w:eastAsia="Times New Roman" w:hAnsi="Times New Roman" w:cs="Times New Roman"/>
          <w:sz w:val="18"/>
          <w:szCs w:val="24"/>
          <w:lang w:eastAsia="lt-LT"/>
        </w:rPr>
      </w:pPr>
      <w:r w:rsidRPr="0039046C">
        <w:rPr>
          <w:rFonts w:ascii="Times New Roman" w:eastAsia="Times New Roman" w:hAnsi="Times New Roman" w:cs="Times New Roman"/>
          <w:noProof/>
          <w:sz w:val="18"/>
          <w:szCs w:val="24"/>
          <w:lang w:eastAsia="lt-LT"/>
        </w:rPr>
        <w:drawing>
          <wp:inline distT="0" distB="0" distL="0" distR="0" wp14:anchorId="7CB73393" wp14:editId="1B428C6F">
            <wp:extent cx="8677275" cy="5221362"/>
            <wp:effectExtent l="19050" t="19050" r="9525" b="1778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pav gyv.namu gretimybes.jpg"/>
                    <pic:cNvPicPr/>
                  </pic:nvPicPr>
                  <pic:blipFill>
                    <a:blip r:embed="rId12">
                      <a:extLst>
                        <a:ext uri="{28A0092B-C50C-407E-A947-70E740481C1C}">
                          <a14:useLocalDpi xmlns:a14="http://schemas.microsoft.com/office/drawing/2010/main" val="0"/>
                        </a:ext>
                      </a:extLst>
                    </a:blip>
                    <a:stretch>
                      <a:fillRect/>
                    </a:stretch>
                  </pic:blipFill>
                  <pic:spPr>
                    <a:xfrm>
                      <a:off x="0" y="0"/>
                      <a:ext cx="8733005" cy="5254897"/>
                    </a:xfrm>
                    <a:prstGeom prst="rect">
                      <a:avLst/>
                    </a:prstGeom>
                    <a:ln w="9525">
                      <a:solidFill>
                        <a:sysClr val="window" lastClr="FFFFFF">
                          <a:lumMod val="50000"/>
                        </a:sysClr>
                      </a:solidFill>
                    </a:ln>
                  </pic:spPr>
                </pic:pic>
              </a:graphicData>
            </a:graphic>
          </wp:inline>
        </w:drawing>
      </w:r>
    </w:p>
    <w:p w:rsidR="0039046C" w:rsidRPr="00CD6111" w:rsidRDefault="000F288B" w:rsidP="0039046C">
      <w:pPr>
        <w:suppressAutoHyphens/>
        <w:spacing w:before="120" w:after="60"/>
        <w:jc w:val="center"/>
        <w:textAlignment w:val="baseline"/>
        <w:rPr>
          <w:rFonts w:ascii="Times New Roman" w:eastAsia="Times New Roman" w:hAnsi="Times New Roman" w:cs="Times New Roman"/>
          <w:b/>
          <w:sz w:val="24"/>
          <w:szCs w:val="24"/>
          <w:lang w:eastAsia="lt-LT"/>
        </w:rPr>
      </w:pPr>
      <w:r w:rsidRPr="00CD6111">
        <w:rPr>
          <w:rFonts w:ascii="Times New Roman" w:eastAsia="Times New Roman" w:hAnsi="Times New Roman" w:cs="Times New Roman"/>
          <w:b/>
          <w:sz w:val="24"/>
          <w:szCs w:val="24"/>
          <w:lang w:eastAsia="lt-LT"/>
        </w:rPr>
        <w:t>P</w:t>
      </w:r>
      <w:r w:rsidR="0039046C" w:rsidRPr="00CD6111">
        <w:rPr>
          <w:rFonts w:ascii="Times New Roman" w:eastAsia="Times New Roman" w:hAnsi="Times New Roman" w:cs="Times New Roman"/>
          <w:b/>
          <w:sz w:val="24"/>
          <w:szCs w:val="24"/>
          <w:lang w:eastAsia="lt-LT"/>
        </w:rPr>
        <w:t>av. Ūkinės veiklos vietos padėtis vietovės plane (</w:t>
      </w:r>
      <w:r w:rsidRPr="00CD6111">
        <w:rPr>
          <w:rFonts w:ascii="Times New Roman" w:eastAsia="Times New Roman" w:hAnsi="Times New Roman" w:cs="Times New Roman"/>
          <w:b/>
          <w:sz w:val="24"/>
          <w:szCs w:val="24"/>
          <w:lang w:eastAsia="lt-LT"/>
        </w:rPr>
        <w:t xml:space="preserve">pagal </w:t>
      </w:r>
      <w:r w:rsidR="0039046C" w:rsidRPr="00CD6111">
        <w:rPr>
          <w:rFonts w:ascii="Times New Roman" w:eastAsia="Times New Roman" w:hAnsi="Times New Roman" w:cs="Times New Roman"/>
          <w:b/>
          <w:sz w:val="24"/>
          <w:szCs w:val="24"/>
        </w:rPr>
        <w:t>PAV atskaitos medžiag</w:t>
      </w:r>
      <w:r w:rsidRPr="00CD6111">
        <w:rPr>
          <w:rFonts w:ascii="Times New Roman" w:eastAsia="Times New Roman" w:hAnsi="Times New Roman" w:cs="Times New Roman"/>
          <w:b/>
          <w:sz w:val="24"/>
          <w:szCs w:val="24"/>
        </w:rPr>
        <w:t>ą</w:t>
      </w:r>
      <w:r w:rsidR="0039046C" w:rsidRPr="00CD6111">
        <w:rPr>
          <w:rFonts w:ascii="Times New Roman" w:eastAsia="Times New Roman" w:hAnsi="Times New Roman" w:cs="Times New Roman"/>
          <w:b/>
          <w:sz w:val="24"/>
          <w:szCs w:val="24"/>
        </w:rPr>
        <w:t>)</w:t>
      </w:r>
    </w:p>
    <w:p w:rsidR="00A95A23" w:rsidRDefault="00A95A23" w:rsidP="002A7BF8">
      <w:pPr>
        <w:suppressAutoHyphens/>
        <w:adjustRightInd w:val="0"/>
        <w:textAlignment w:val="baseline"/>
        <w:rPr>
          <w:rFonts w:ascii="Times New Roman" w:hAnsi="Times New Roman" w:cs="Times New Roman"/>
          <w:sz w:val="24"/>
          <w:szCs w:val="24"/>
        </w:rPr>
      </w:pPr>
    </w:p>
    <w:p w:rsidR="00513FB7" w:rsidRDefault="00513FB7" w:rsidP="00CD6111">
      <w:pPr>
        <w:suppressAutoHyphens/>
        <w:adjustRightInd w:val="0"/>
        <w:jc w:val="both"/>
        <w:textAlignment w:val="baseline"/>
        <w:rPr>
          <w:rFonts w:ascii="Times New Roman" w:hAnsi="Times New Roman" w:cs="Times New Roman"/>
          <w:b/>
          <w:sz w:val="24"/>
          <w:szCs w:val="24"/>
        </w:rPr>
      </w:pPr>
    </w:p>
    <w:p w:rsidR="00150D51" w:rsidRPr="00150D51" w:rsidRDefault="00150D51" w:rsidP="00513FB7">
      <w:pPr>
        <w:suppressAutoHyphens/>
        <w:adjustRightInd w:val="0"/>
        <w:spacing w:after="120"/>
        <w:jc w:val="both"/>
        <w:textAlignment w:val="baseline"/>
        <w:rPr>
          <w:rFonts w:ascii="Times New Roman" w:hAnsi="Times New Roman" w:cs="Times New Roman"/>
          <w:b/>
          <w:sz w:val="24"/>
          <w:szCs w:val="24"/>
        </w:rPr>
      </w:pPr>
      <w:r w:rsidRPr="00150D51">
        <w:rPr>
          <w:rFonts w:ascii="Times New Roman" w:hAnsi="Times New Roman" w:cs="Times New Roman"/>
          <w:b/>
          <w:sz w:val="24"/>
          <w:szCs w:val="24"/>
        </w:rPr>
        <w:t>2. Ūkinės veiklos aprašymas.</w:t>
      </w:r>
    </w:p>
    <w:p w:rsidR="00FC1E8A" w:rsidRPr="00FC1E8A" w:rsidRDefault="00FC1E8A" w:rsidP="00C85FEA">
      <w:pPr>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Įrenginyje gamybos procesas vykdomas 10 paukštidžių, kurios pastatytos ir įrengtos taikant šiuolaikinius ES reikalavimus bei geriausią prieinamą gamybos būdą (GPGB) atitinkančias technologijas. Įrenginį sudaro:</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 xml:space="preserve">10 vnt. paukštidžių (pastato parametrai: ilgis – 104,2 m, plotis – 18,05 m, bendras pastato plotas – 1867,42 m², pastato aukštis – 5,8 m); </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110 m</w:t>
      </w:r>
      <w:r w:rsidRPr="00FC1E8A">
        <w:rPr>
          <w:rFonts w:ascii="Times New Roman" w:eastAsia="Times New Roman" w:hAnsi="Times New Roman" w:cs="Times New Roman"/>
          <w:sz w:val="24"/>
          <w:szCs w:val="20"/>
          <w:vertAlign w:val="superscript"/>
        </w:rPr>
        <w:t>2</w:t>
      </w:r>
      <w:r w:rsidRPr="00FC1E8A">
        <w:rPr>
          <w:rFonts w:ascii="Times New Roman" w:eastAsia="Times New Roman" w:hAnsi="Times New Roman" w:cs="Times New Roman"/>
          <w:sz w:val="24"/>
          <w:szCs w:val="20"/>
        </w:rPr>
        <w:t xml:space="preserve"> ploto ir 4,2 m aukščio administracinis pastatas su buitinėmis patalpomis (WC moterims ir vyrams, dezinfekcijos patalpa, budėtojo kambariu, ūkine patalpa su šaldymo įranga, skirta kritusių broilerių laikinam laikymui);</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5 vnt. po 13,28 t grūdų bokštų ir 10 vnt. po 14,17 t lesalų bokštų;</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srutų (gamybinių nuotekų) kaupimo rezervuarai, 2 vnt. po 15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 xml:space="preserve"> prie kiekvienos paukštidės;</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buitinių nuotekų vietiniai mechaninio – biologinio valymo įrenginiai, kurių našumas – 0,6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/parą;</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4 vnt. požeminių suskystintų dujų rezervuarai, kurių kiekvieno talpa – 10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gaisro gesinimo rezervuarai, 2 vnt., kurių talpa – 162 m</w:t>
      </w:r>
      <w:r w:rsidRPr="00FC1E8A">
        <w:rPr>
          <w:rFonts w:ascii="Times New Roman" w:eastAsia="Times New Roman" w:hAnsi="Times New Roman" w:cs="Times New Roman"/>
          <w:sz w:val="24"/>
          <w:szCs w:val="20"/>
          <w:vertAlign w:val="superscript"/>
        </w:rPr>
        <w:t>3</w:t>
      </w:r>
    </w:p>
    <w:p w:rsidR="00FC1E8A" w:rsidRP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požeminio vandens gavybos gręžinys, kurio našumas – 75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/parą;</w:t>
      </w:r>
    </w:p>
    <w:p w:rsidR="00FC1E8A" w:rsidRDefault="00FC1E8A" w:rsidP="00C85FEA">
      <w:pPr>
        <w:numPr>
          <w:ilvl w:val="0"/>
          <w:numId w:val="5"/>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vietiniai vandens, nuotekų, dujotiekio, elektros, ryšių tinklai.</w:t>
      </w:r>
    </w:p>
    <w:p w:rsidR="00A76451" w:rsidRDefault="00A76451" w:rsidP="00A76451">
      <w:pPr>
        <w:jc w:val="both"/>
        <w:rPr>
          <w:rFonts w:ascii="Times New Roman" w:eastAsia="Times New Roman" w:hAnsi="Times New Roman" w:cs="Times New Roman"/>
          <w:sz w:val="24"/>
          <w:szCs w:val="24"/>
        </w:rPr>
      </w:pPr>
      <w:r w:rsidRPr="00FA328B">
        <w:rPr>
          <w:rFonts w:ascii="Times New Roman" w:eastAsia="Times New Roman" w:hAnsi="Times New Roman" w:cs="Times New Roman"/>
          <w:sz w:val="24"/>
          <w:szCs w:val="24"/>
        </w:rPr>
        <w:t xml:space="preserve">Sprendimas dėl broilerių paukštyno įrengimo ir eksploatacijos, Užubalių k., Raguvos sen., Panevėžio r. sav. galimybių“ priimtas </w:t>
      </w:r>
      <w:r w:rsidR="00131867">
        <w:rPr>
          <w:rFonts w:ascii="Times New Roman" w:eastAsia="Times New Roman" w:hAnsi="Times New Roman" w:cs="Times New Roman"/>
          <w:sz w:val="24"/>
          <w:szCs w:val="24"/>
        </w:rPr>
        <w:t xml:space="preserve">Aplinkos apsaugos agentūros </w:t>
      </w:r>
      <w:r w:rsidRPr="00FA328B">
        <w:rPr>
          <w:rFonts w:ascii="Times New Roman" w:eastAsia="Times New Roman" w:hAnsi="Times New Roman" w:cs="Times New Roman"/>
          <w:sz w:val="24"/>
          <w:szCs w:val="24"/>
        </w:rPr>
        <w:t>2017 m. gruodžio 1 d. raštu Nr. (28.1)-A4-12394</w:t>
      </w:r>
      <w:r>
        <w:rPr>
          <w:rFonts w:ascii="Times New Roman" w:eastAsia="Times New Roman" w:hAnsi="Times New Roman" w:cs="Times New Roman"/>
          <w:sz w:val="24"/>
          <w:szCs w:val="24"/>
        </w:rPr>
        <w:t>.</w:t>
      </w:r>
    </w:p>
    <w:p w:rsidR="00A76451" w:rsidRPr="00FC1E8A" w:rsidRDefault="00A76451" w:rsidP="00A76451">
      <w:pPr>
        <w:jc w:val="both"/>
        <w:rPr>
          <w:rFonts w:ascii="Times New Roman" w:eastAsia="Times New Roman" w:hAnsi="Times New Roman" w:cs="Times New Roman"/>
          <w:sz w:val="24"/>
          <w:szCs w:val="20"/>
        </w:rPr>
      </w:pPr>
    </w:p>
    <w:p w:rsidR="00FC1E8A" w:rsidRPr="00FC1E8A" w:rsidRDefault="00FC1E8A" w:rsidP="00A76451">
      <w:pPr>
        <w:jc w:val="both"/>
        <w:rPr>
          <w:rFonts w:ascii="Times New Roman" w:eastAsia="Times New Roman" w:hAnsi="Times New Roman" w:cs="Times New Roman"/>
          <w:b/>
          <w:sz w:val="24"/>
          <w:szCs w:val="20"/>
        </w:rPr>
      </w:pPr>
      <w:r w:rsidRPr="00FC1E8A">
        <w:rPr>
          <w:rFonts w:ascii="Times New Roman" w:eastAsia="Times New Roman" w:hAnsi="Times New Roman" w:cs="Times New Roman"/>
          <w:b/>
          <w:sz w:val="24"/>
          <w:szCs w:val="20"/>
        </w:rPr>
        <w:t>Pagrindiniai technologiniai procesai:</w:t>
      </w:r>
    </w:p>
    <w:p w:rsidR="00FC1E8A" w:rsidRPr="00FC1E8A" w:rsidRDefault="00FC1E8A" w:rsidP="00A76451">
      <w:pPr>
        <w:numPr>
          <w:ilvl w:val="0"/>
          <w:numId w:val="6"/>
        </w:numPr>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Viščiukų broilerių auginimas;</w:t>
      </w:r>
    </w:p>
    <w:p w:rsidR="00FC1E8A" w:rsidRPr="00FC1E8A" w:rsidRDefault="00FC1E8A" w:rsidP="00FC1E8A">
      <w:pPr>
        <w:numPr>
          <w:ilvl w:val="0"/>
          <w:numId w:val="6"/>
        </w:numPr>
        <w:spacing w:after="60"/>
        <w:ind w:left="714"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Paukštidžių valymas ir dezinfekcija;</w:t>
      </w:r>
    </w:p>
    <w:p w:rsidR="00FC1E8A" w:rsidRPr="00FC1E8A" w:rsidRDefault="00544771" w:rsidP="00FC1E8A">
      <w:pPr>
        <w:numPr>
          <w:ilvl w:val="0"/>
          <w:numId w:val="6"/>
        </w:numPr>
        <w:spacing w:after="60"/>
        <w:ind w:left="714" w:hanging="35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w:t>
      </w:r>
      <w:r w:rsidR="00FC1E8A" w:rsidRPr="00FC1E8A">
        <w:rPr>
          <w:rFonts w:ascii="Times New Roman" w:eastAsia="Times New Roman" w:hAnsi="Times New Roman" w:cs="Times New Roman"/>
          <w:sz w:val="24"/>
          <w:szCs w:val="20"/>
        </w:rPr>
        <w:t>ėšlo tvarkymas.</w:t>
      </w:r>
    </w:p>
    <w:p w:rsidR="00FC1E8A" w:rsidRPr="00FC1E8A" w:rsidRDefault="00FC1E8A" w:rsidP="00FC1E8A">
      <w:pPr>
        <w:numPr>
          <w:ilvl w:val="0"/>
          <w:numId w:val="7"/>
        </w:numPr>
        <w:spacing w:before="120" w:after="60"/>
        <w:ind w:left="567" w:hanging="357"/>
        <w:jc w:val="both"/>
        <w:rPr>
          <w:rFonts w:ascii="Times New Roman" w:eastAsia="Times New Roman" w:hAnsi="Times New Roman" w:cs="Times New Roman"/>
          <w:sz w:val="24"/>
          <w:szCs w:val="20"/>
        </w:rPr>
      </w:pPr>
      <w:r w:rsidRPr="00FC1E8A">
        <w:rPr>
          <w:rFonts w:ascii="Times New Roman" w:eastAsia="Times New Roman" w:hAnsi="Times New Roman" w:cs="Times New Roman"/>
          <w:i/>
          <w:sz w:val="24"/>
          <w:szCs w:val="20"/>
        </w:rPr>
        <w:t>Broilerių (mėsinių viščiukų) auginimas</w:t>
      </w:r>
      <w:r w:rsidRPr="00FC1E8A">
        <w:rPr>
          <w:rFonts w:ascii="Times New Roman" w:eastAsia="Times New Roman" w:hAnsi="Times New Roman" w:cs="Times New Roman"/>
          <w:sz w:val="24"/>
          <w:szCs w:val="20"/>
        </w:rPr>
        <w:t xml:space="preserve">. Į įrenginio teritoriją iš Lietuvos teritorijoje esančių inkubatorių (AB „Kaišiadorių paukštynas“, AB „Vilniaus paukštynas“ ir kt.) atvežami vienos dienos broilerių viščiukai, kurie auginami pjuvenų/durpių sluoksniu išklotose 10 naujai pastatytų paukštidžių. Vienu metu auginama 330 000 vnt. vienadienių viščiukų (po 33 000 vnt. viščiukų kiekvienoje paukštidėje). </w:t>
      </w:r>
      <w:bookmarkStart w:id="1" w:name="_Hlk525546007"/>
      <w:r w:rsidRPr="00FC1E8A">
        <w:rPr>
          <w:rFonts w:ascii="Times New Roman" w:eastAsia="Times New Roman" w:hAnsi="Times New Roman" w:cs="Times New Roman"/>
          <w:sz w:val="24"/>
          <w:szCs w:val="20"/>
        </w:rPr>
        <w:t>Planuojama per metus įgyvendinti 7,5 auginimo ciklų.</w:t>
      </w:r>
    </w:p>
    <w:bookmarkEnd w:id="1"/>
    <w:p w:rsidR="00FC1E8A" w:rsidRPr="00FC1E8A" w:rsidRDefault="00FC1E8A" w:rsidP="00FC1E8A">
      <w:pPr>
        <w:spacing w:after="60"/>
        <w:ind w:left="56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Broilerių auginimo ciklą sudaro:</w:t>
      </w:r>
    </w:p>
    <w:p w:rsidR="00FC1E8A" w:rsidRPr="00FC1E8A" w:rsidRDefault="00FC1E8A" w:rsidP="00FC1E8A">
      <w:pPr>
        <w:spacing w:after="60"/>
        <w:ind w:left="56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1. Vienadienių viščiukų atvežimas į paukštides. → 2. Viščiukų auginimas paukštidėse 39 dienas. → 3. Užaugintų broilerių išvežimas realizacijai. → 4. Mėšlo išvežimas iš paukštidžių. → 5. Paukštidžių patalpų ir ventiliacinių angų valymas, kanalizacijos plovimas. → 6. Lesinimo ir girdymo sistemų iškėlimas, valymas ir dezinfekcija. → 7. Šlapia patalpų dezinfekcija. → 8. Paukštidžių balinimas naudojant kalkes (atliekama 1 kartą per metus). → 9. Kraiko (durpių) atvežimas ir paskleidimas paukštidėse. → 10. Lesinimo ir girdymo sistemų sumontavimas. → 11. Aerozolinė (dūminė) patalpų dezinfekcija. → 12. Vienadienių viščiukų atvežimas.</w:t>
      </w:r>
    </w:p>
    <w:p w:rsidR="00FC1E8A" w:rsidRPr="00FC1E8A" w:rsidRDefault="00FC1E8A" w:rsidP="00FC1E8A">
      <w:pPr>
        <w:spacing w:after="60"/>
        <w:ind w:left="56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 xml:space="preserve">Paukštidėse įrengtos linijinės lesinimo ir nipelinės girdymo sistemos (po 4 lesinimo ir po 5 girdymo linijas kiekvienoje paukštidėje). Broileriai paukštidėse auginami ant grindų, ne narvuose, ant 5–6 cm storio kraiko sluoksnio. Planuojama per metus sunaudoti 6900 t kraiko. Sumontavus lesinimo ir girdymo sistemas, atliekama aerozolinė patalpų dezinfekcija, naudojant "rūko" generatorių ir dezinfekcines medžiagas. Po aerozolinės dezinfekcijos į paukštides atvežami vienadieniai viščiukai, kurie iškraunami paukštidės viduje. Broilerių auginimo ciklo metu, kuris trunka 39 dienas, paukštidės nėra valomos ir/ar dezinfekuojamos. Auginimo metu kritę paukščiai laikinai laikomi specialiuose konteineriuose, šaldymo kameroje (pagalbinėje patalpoje), kurioje palaikoma minusinė temperatūra, ir pagal sutartį perduodami utilizavimui UAB „Rietavo veterinarinė sanitarija“. Sutarties su UAB „Rietavo veterinarinė sanitarija“ kopija pateikta XX priede. Paukštyno eksploatacijos metu per metus susidarys iki 37 t paukščių audinių atliekų (kritusių broilerių), skaičiavimuose priimame, kad krenta apie 3 proc. viščiukų broilerių nuo bendrai auginamo skaičiaus. </w:t>
      </w:r>
    </w:p>
    <w:p w:rsidR="00FC1E8A" w:rsidRPr="00FC1E8A" w:rsidRDefault="00FC1E8A" w:rsidP="00FC1E8A">
      <w:pPr>
        <w:numPr>
          <w:ilvl w:val="0"/>
          <w:numId w:val="7"/>
        </w:numPr>
        <w:spacing w:after="60"/>
        <w:ind w:left="567"/>
        <w:contextualSpacing/>
        <w:jc w:val="both"/>
        <w:rPr>
          <w:rFonts w:ascii="Times New Roman" w:eastAsia="Times New Roman" w:hAnsi="Times New Roman" w:cs="Times New Roman"/>
          <w:sz w:val="24"/>
          <w:szCs w:val="20"/>
        </w:rPr>
      </w:pPr>
      <w:r w:rsidRPr="00FC1E8A">
        <w:rPr>
          <w:rFonts w:ascii="Times New Roman" w:eastAsia="Times New Roman" w:hAnsi="Times New Roman" w:cs="Times New Roman"/>
          <w:i/>
          <w:sz w:val="24"/>
          <w:szCs w:val="20"/>
        </w:rPr>
        <w:t>Paukštidžių valymas ir dezinfekcija.</w:t>
      </w:r>
      <w:r w:rsidRPr="00FC1E8A">
        <w:rPr>
          <w:rFonts w:ascii="Times New Roman" w:eastAsia="Times New Roman" w:hAnsi="Times New Roman" w:cs="Times New Roman"/>
          <w:sz w:val="24"/>
          <w:szCs w:val="20"/>
        </w:rPr>
        <w:t xml:space="preserve"> Po kiekvieno auginimo ciklo, visus paukščius išvežus realizacijai, mėšlas krautuvu išstumiamas iš paukštidės į prie kiekvienos iš jų esančią asfaltbetoniu dengtą aikštelę paaukštintais kraštais, kad mėšlas nepatektų į aplinką. Išvežus mėšlą atliekamas paukštidžių valymas. Naudojant aukšto slėgio vandens įrenginį išplaunama lesinimo, girdymo įranga bei paukštidžių grindys ir sienos. Valomos ventiliacinės angos, kanalizacijos sistema. Išplovus paukštides vandeniu, atliekama paukštidžių dezinfekcija. Atskiedus dezinfekcinę medžiagą (Virocid) vandeniu, aukšto slėgio įrenginiu atliekama aerozolinė lubų, sienų, grindų dezinfekcija. Preliminarus planuojamas sunaudoti dezinfekcinės medžiagos kiekis per metus – iki 2,10 t. Dezinfekcinės medžiagos saugos duomenų lapas pateikiamas 4 priede. Srutų užterštumo dezinfekcinėmis medžiagomis nebus, nes jos išgaruoja ir nenuteka į srutų rezervuarą. Atlikus dezinfekciją ant grindų paskleidžiamas durpių kraikas. Paruošiami dezokilimėliai, darbuotojų avalynė ir rūbai, kurie naudojami tik paukštidžių patalpose. </w:t>
      </w:r>
    </w:p>
    <w:p w:rsidR="00FC1E8A" w:rsidRPr="00FC1E8A" w:rsidRDefault="00FC1E8A" w:rsidP="00FC1E8A">
      <w:pPr>
        <w:spacing w:after="60"/>
        <w:ind w:left="567"/>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 xml:space="preserve">Po viščiukų broilerių išvežimo, 10-22 dienas paukštidės bus tuščios, tiek truks jų paruošimas kitam auginimo ciklui. </w:t>
      </w:r>
    </w:p>
    <w:p w:rsidR="00E91492" w:rsidRDefault="00C85FEA" w:rsidP="00FC1E8A">
      <w:pPr>
        <w:numPr>
          <w:ilvl w:val="0"/>
          <w:numId w:val="7"/>
        </w:numPr>
        <w:spacing w:after="60"/>
        <w:ind w:left="567"/>
        <w:contextualSpacing/>
        <w:jc w:val="both"/>
        <w:rPr>
          <w:rFonts w:ascii="Times New Roman" w:eastAsia="Times New Roman" w:hAnsi="Times New Roman" w:cs="Times New Roman"/>
          <w:sz w:val="24"/>
          <w:szCs w:val="20"/>
        </w:rPr>
      </w:pPr>
      <w:r w:rsidRPr="00E91492">
        <w:rPr>
          <w:rFonts w:ascii="Times New Roman" w:eastAsia="Times New Roman" w:hAnsi="Times New Roman" w:cs="Times New Roman"/>
          <w:i/>
          <w:sz w:val="24"/>
          <w:szCs w:val="20"/>
        </w:rPr>
        <w:t>M</w:t>
      </w:r>
      <w:r w:rsidR="00FC1E8A" w:rsidRPr="00E91492">
        <w:rPr>
          <w:rFonts w:ascii="Times New Roman" w:eastAsia="Times New Roman" w:hAnsi="Times New Roman" w:cs="Times New Roman"/>
          <w:i/>
          <w:sz w:val="24"/>
          <w:szCs w:val="20"/>
        </w:rPr>
        <w:t>ėšlo tvarkymas.</w:t>
      </w:r>
      <w:r w:rsidR="00FC1E8A" w:rsidRPr="00E91492">
        <w:rPr>
          <w:rFonts w:ascii="Times New Roman" w:eastAsia="Times New Roman" w:hAnsi="Times New Roman" w:cs="Times New Roman"/>
          <w:sz w:val="24"/>
          <w:szCs w:val="20"/>
        </w:rPr>
        <w:t xml:space="preserve"> Paukščių auginimo metu susidarysiančio mėšlo kiekis apskaičiuotas remiantis „Paukštininkystės ūkių technologinio projektavimo taisyklėmis“ (ŽŪ TPT 04:2012), kai 1000 broilerių per mėnesį pagamina 2,5-3,0 m³ tirštojo mėšlo arba 1000 broilerių per parą pagamina 0,083 m³ tirštojo mėšlo. Atsižvelgiant į numatomas gamybos apimtis ir priklausomai nuo įvykdytų auginimo ciklų skaičiaus, susidarys iki 3605 t mėšlo per metus. </w:t>
      </w:r>
      <w:r w:rsidR="00E91492">
        <w:rPr>
          <w:rFonts w:ascii="Times New Roman" w:eastAsia="Times New Roman" w:hAnsi="Times New Roman" w:cs="Times New Roman"/>
          <w:sz w:val="24"/>
          <w:szCs w:val="20"/>
        </w:rPr>
        <w:t>Veiklos vykdytojas paraiškoje TIPK leidimui gauti nurodo, kad p</w:t>
      </w:r>
      <w:r w:rsidR="00FC1E8A" w:rsidRPr="00E91492">
        <w:rPr>
          <w:rFonts w:ascii="Times New Roman" w:eastAsia="Times New Roman" w:hAnsi="Times New Roman" w:cs="Times New Roman"/>
          <w:sz w:val="24"/>
          <w:szCs w:val="20"/>
        </w:rPr>
        <w:t xml:space="preserve">asibaigus kiekvienam auginimo ciklui (po 39 dienų nuo viščiukų atvežimo), mėšlas krautuvu </w:t>
      </w:r>
      <w:r w:rsidR="001F0BF7">
        <w:rPr>
          <w:rFonts w:ascii="Times New Roman" w:eastAsia="Times New Roman" w:hAnsi="Times New Roman" w:cs="Times New Roman"/>
          <w:sz w:val="24"/>
          <w:szCs w:val="20"/>
        </w:rPr>
        <w:t xml:space="preserve">bus </w:t>
      </w:r>
      <w:r w:rsidR="00FC1E8A" w:rsidRPr="00E91492">
        <w:rPr>
          <w:rFonts w:ascii="Times New Roman" w:eastAsia="Times New Roman" w:hAnsi="Times New Roman" w:cs="Times New Roman"/>
          <w:sz w:val="24"/>
          <w:szCs w:val="20"/>
        </w:rPr>
        <w:t>šalinamas iš paukštidžių į asfaltbetoniu dengtas aikšteles aukštais kraštais, esančias prie kiekvienos paukštidės. Planuojama, kad mėšlas nebus kaupiamas, o iš šalia paukštidžių esančių aikštelių išvežamas dengtu transportu pagal pasirašytas sutartis su ūkininkais (laukų tręšimui) arba grybų augintojais</w:t>
      </w:r>
      <w:r w:rsidR="00E91492">
        <w:rPr>
          <w:rFonts w:ascii="Times New Roman" w:eastAsia="Times New Roman" w:hAnsi="Times New Roman" w:cs="Times New Roman"/>
          <w:sz w:val="24"/>
          <w:szCs w:val="20"/>
        </w:rPr>
        <w:t>.</w:t>
      </w:r>
      <w:r w:rsidR="005E13FF">
        <w:rPr>
          <w:rFonts w:ascii="Times New Roman" w:eastAsia="Times New Roman" w:hAnsi="Times New Roman" w:cs="Times New Roman"/>
          <w:sz w:val="24"/>
          <w:szCs w:val="20"/>
        </w:rPr>
        <w:t xml:space="preserve"> </w:t>
      </w:r>
      <w:r w:rsidR="001F0BF7">
        <w:rPr>
          <w:rFonts w:ascii="Times New Roman" w:eastAsia="Times New Roman" w:hAnsi="Times New Roman" w:cs="Times New Roman"/>
          <w:sz w:val="24"/>
          <w:szCs w:val="20"/>
        </w:rPr>
        <w:t xml:space="preserve">Atsižvelgiant į </w:t>
      </w:r>
      <w:r w:rsidR="000C66BC">
        <w:rPr>
          <w:rFonts w:ascii="Times New Roman" w:eastAsia="Times New Roman" w:hAnsi="Times New Roman" w:cs="Times New Roman"/>
          <w:sz w:val="24"/>
          <w:szCs w:val="20"/>
        </w:rPr>
        <w:t>galimas kliūtis, susijusias su šiomis operacijomis</w:t>
      </w:r>
      <w:r w:rsidR="009D04A3">
        <w:rPr>
          <w:rFonts w:ascii="Times New Roman" w:eastAsia="Times New Roman" w:hAnsi="Times New Roman" w:cs="Times New Roman"/>
          <w:sz w:val="24"/>
          <w:szCs w:val="20"/>
        </w:rPr>
        <w:t xml:space="preserve"> ir išlikusia taršos rizika, </w:t>
      </w:r>
      <w:r w:rsidR="00D25309">
        <w:rPr>
          <w:rFonts w:ascii="Times New Roman" w:eastAsia="Times New Roman" w:hAnsi="Times New Roman" w:cs="Times New Roman"/>
          <w:sz w:val="24"/>
          <w:szCs w:val="20"/>
        </w:rPr>
        <w:t xml:space="preserve">leidimo pabaigoje </w:t>
      </w:r>
      <w:r w:rsidR="009D04A3">
        <w:rPr>
          <w:rFonts w:ascii="Times New Roman" w:eastAsia="Times New Roman" w:hAnsi="Times New Roman" w:cs="Times New Roman"/>
          <w:sz w:val="24"/>
          <w:szCs w:val="20"/>
        </w:rPr>
        <w:t xml:space="preserve">suformuotas leidimo reikalavimas </w:t>
      </w:r>
      <w:r w:rsidR="00D25309">
        <w:rPr>
          <w:rFonts w:ascii="Times New Roman" w:eastAsia="Times New Roman" w:hAnsi="Times New Roman" w:cs="Times New Roman"/>
          <w:sz w:val="24"/>
          <w:szCs w:val="20"/>
        </w:rPr>
        <w:t>Nr. 1.</w:t>
      </w:r>
    </w:p>
    <w:p w:rsidR="00FC1E8A" w:rsidRPr="00E91492" w:rsidRDefault="00FC1E8A" w:rsidP="00FC1E8A">
      <w:pPr>
        <w:numPr>
          <w:ilvl w:val="0"/>
          <w:numId w:val="7"/>
        </w:numPr>
        <w:spacing w:after="60"/>
        <w:ind w:left="567"/>
        <w:contextualSpacing/>
        <w:jc w:val="both"/>
        <w:rPr>
          <w:rFonts w:ascii="Times New Roman" w:eastAsia="Times New Roman" w:hAnsi="Times New Roman" w:cs="Times New Roman"/>
          <w:sz w:val="24"/>
          <w:szCs w:val="20"/>
        </w:rPr>
      </w:pPr>
      <w:r w:rsidRPr="00E91492">
        <w:rPr>
          <w:rFonts w:ascii="Times New Roman" w:eastAsia="Times New Roman" w:hAnsi="Times New Roman" w:cs="Times New Roman"/>
          <w:i/>
          <w:sz w:val="24"/>
          <w:szCs w:val="20"/>
        </w:rPr>
        <w:t>Broilerių (mėsinių viščiukų) lesinimo sistema.</w:t>
      </w:r>
      <w:r w:rsidRPr="00E91492">
        <w:rPr>
          <w:rFonts w:ascii="Times New Roman" w:eastAsia="Times New Roman" w:hAnsi="Times New Roman" w:cs="Times New Roman"/>
          <w:sz w:val="24"/>
          <w:szCs w:val="20"/>
        </w:rPr>
        <w:t xml:space="preserve"> Paukščių lesinimo sistemą sudaro: lesalų laikymo talpos, spiralinė lesalų tiekimo sistema ir lesalinės. Įsigyti įrenginiai pasižymi minimaliu lesalų nubarstymu ir tai leis išvengti papildomų gedimo procesų ir kenksmingų dujų išsiskyrimo. Kiekvienoje iš paukštidžių įrengta po 1 pašarų (23 t talpos) ir 1 grūdų (13 t talpos) bokštą su pašarų išdalinimo ir grūdų įmaišymo sistema. Paukščiams lesinti  naudojami pašarai, pagaminti UAB „Joniškio grūdai“ pašarų gamykloje. Priklausomai nuo paukščių amžiaus, naudojami 3 rūšių lesalai: startinio periodo – nuo 1 iki 10 dienų, auginimo vidurio – nuo 11 iki 28 dienų ir auginimo pabaigos – nuo 29 iki 42 dienų. Planuojama sunaudoti 10 500 t pašarų per metus.</w:t>
      </w:r>
    </w:p>
    <w:p w:rsidR="00FC1E8A" w:rsidRPr="00FC1E8A" w:rsidRDefault="00FC1E8A" w:rsidP="00FC1E8A">
      <w:pPr>
        <w:spacing w:after="60"/>
        <w:jc w:val="both"/>
        <w:rPr>
          <w:rFonts w:ascii="Times New Roman" w:eastAsia="Times New Roman" w:hAnsi="Times New Roman" w:cs="Times New Roman"/>
          <w:sz w:val="24"/>
          <w:szCs w:val="20"/>
        </w:rPr>
      </w:pPr>
      <w:r w:rsidRPr="00FC1E8A">
        <w:rPr>
          <w:rFonts w:ascii="Times New Roman" w:eastAsia="Times New Roman" w:hAnsi="Times New Roman" w:cs="Times New Roman"/>
          <w:i/>
          <w:sz w:val="24"/>
          <w:szCs w:val="20"/>
        </w:rPr>
        <w:t>Broilerių (mėsinių viščiukų) girdymo sistema</w:t>
      </w:r>
      <w:r w:rsidRPr="00FC1E8A">
        <w:rPr>
          <w:rFonts w:ascii="Times New Roman" w:eastAsia="Times New Roman" w:hAnsi="Times New Roman" w:cs="Times New Roman"/>
          <w:sz w:val="24"/>
          <w:szCs w:val="20"/>
        </w:rPr>
        <w:t>. Paukščių girdymui naudojamas vanduo, kuris  tiekiamas iš vietinio artezinio gręžinio. Paukščių girdymo sistemą sudaro vandentiekis ir nipelinės („lašelio“ principo) girdyklos, kurios pasižymi vandens sulaikymu, išvengiant vandens nutekėjimo ant kraiko. Per metus paukščių girdymui planuojama sunaudoti apie 14 454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/metus vandens. Vandens kiekis skirtas paukščių girdymui suskaičiuotas vadovaujantis Paukštininkystės ūkių technologinio projektavimo taisyklių (ŽŪ TPT 04:2012) XIV punkto „Vandens reikmės normos, vandens tiekimo reikalavimai“ 21 lentele. Vandens reikmė 1-17 savaičių amžiaus vištų jaunikliui yra 0,15 l/parą. Tuomet vandens reikmė paukščių girdymui:</w:t>
      </w:r>
    </w:p>
    <w:p w:rsidR="00FC1E8A" w:rsidRPr="00FC1E8A" w:rsidRDefault="00FC1E8A" w:rsidP="00FC1E8A">
      <w:pPr>
        <w:spacing w:after="60"/>
        <w:jc w:val="center"/>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Q</w:t>
      </w:r>
      <w:r w:rsidRPr="00131867">
        <w:rPr>
          <w:rFonts w:ascii="Times New Roman" w:eastAsia="Times New Roman" w:hAnsi="Times New Roman" w:cs="Times New Roman"/>
          <w:sz w:val="24"/>
          <w:szCs w:val="20"/>
          <w:vertAlign w:val="subscript"/>
        </w:rPr>
        <w:t>girdymas</w:t>
      </w:r>
      <w:r w:rsidRPr="00FC1E8A">
        <w:rPr>
          <w:rFonts w:ascii="Times New Roman" w:eastAsia="Times New Roman" w:hAnsi="Times New Roman" w:cs="Times New Roman"/>
          <w:sz w:val="24"/>
          <w:szCs w:val="20"/>
        </w:rPr>
        <w:t xml:space="preserve"> = 330 000 vnt. x 0,15 l/parą x 292 d/metus = 14454000 l/metus = 14 454 m³/metus</w:t>
      </w:r>
    </w:p>
    <w:p w:rsidR="00FC1E8A" w:rsidRPr="00FC1E8A" w:rsidRDefault="00FC1E8A" w:rsidP="00FC1E8A">
      <w:pPr>
        <w:spacing w:after="60"/>
        <w:jc w:val="both"/>
        <w:rPr>
          <w:rFonts w:ascii="Times New Roman" w:eastAsia="Times New Roman" w:hAnsi="Times New Roman" w:cs="Times New Roman"/>
          <w:sz w:val="24"/>
          <w:szCs w:val="20"/>
        </w:rPr>
      </w:pPr>
      <w:r w:rsidRPr="00FC1E8A">
        <w:rPr>
          <w:rFonts w:ascii="Times New Roman" w:eastAsia="Times New Roman" w:hAnsi="Times New Roman" w:cs="Times New Roman"/>
          <w:sz w:val="24"/>
          <w:szCs w:val="20"/>
        </w:rPr>
        <w:t>Prie vandens tiekimo sistemos kiekviename pastate sumontuoti apskaitos prietaisai, paukštidėse įrengti čiaupai kiekvienai girdyklų eilei atjungti. Vienu metu negali būti atjungiama daugiau kaip pusė paukštidės girdyklų. Patalpoms valyti pastatuose įrengti laistymo čiaupai.</w:t>
      </w:r>
    </w:p>
    <w:p w:rsidR="00FC1E8A" w:rsidRPr="00FC1E8A" w:rsidRDefault="00FC1E8A" w:rsidP="00FC1E8A">
      <w:pPr>
        <w:spacing w:after="60"/>
        <w:jc w:val="both"/>
        <w:rPr>
          <w:rFonts w:ascii="Times New Roman" w:eastAsia="Times New Roman" w:hAnsi="Times New Roman" w:cs="Times New Roman"/>
          <w:sz w:val="24"/>
          <w:szCs w:val="20"/>
        </w:rPr>
      </w:pPr>
      <w:r w:rsidRPr="00FC1E8A">
        <w:rPr>
          <w:rFonts w:ascii="Times New Roman" w:eastAsia="Times New Roman" w:hAnsi="Times New Roman" w:cs="Times New Roman"/>
          <w:i/>
          <w:sz w:val="24"/>
          <w:szCs w:val="20"/>
        </w:rPr>
        <w:t>Paukštidžių vėdinimo sistema.</w:t>
      </w:r>
      <w:r w:rsidRPr="00FC1E8A">
        <w:rPr>
          <w:rFonts w:ascii="Times New Roman" w:eastAsia="Times New Roman" w:hAnsi="Times New Roman" w:cs="Times New Roman"/>
          <w:sz w:val="24"/>
          <w:szCs w:val="20"/>
        </w:rPr>
        <w:t xml:space="preserve"> Kiekvienoje iš paukštidžių įrengta mišri vėdinimo sistema: šaltuoju metų laiku (rudenį – žiemą – pavasarį) oras ištraukiamas per valdomus stoginius ventiliatorius, sumontuotus į kaminus (7 vnt.), o šiltuoju metų laiku (vasarą) oras ištraukiamas per kaminuose sumontuotus ventiliatorius ir papildomai per galinėje sienoje sumontuotus didelio našumo ventiliatorius (7 vnt.). Oro padavimo sklendės tolygiai išdėstytos šoninėse sienose, ir papildomai – paukštidės priekinėje sienoje. Kiekvienoje paukštidėje įrengta automatizuota klimato kontrolės sistema. </w:t>
      </w:r>
    </w:p>
    <w:p w:rsidR="00FC1E8A" w:rsidRPr="00FC1E8A" w:rsidRDefault="00FC1E8A" w:rsidP="00FC1E8A">
      <w:pPr>
        <w:spacing w:after="60"/>
        <w:jc w:val="both"/>
        <w:rPr>
          <w:rFonts w:ascii="Times New Roman" w:eastAsia="Times New Roman" w:hAnsi="Times New Roman" w:cs="Times New Roman"/>
          <w:sz w:val="24"/>
          <w:szCs w:val="20"/>
        </w:rPr>
      </w:pPr>
      <w:r w:rsidRPr="00FC1E8A">
        <w:rPr>
          <w:rFonts w:ascii="Times New Roman" w:eastAsia="Times New Roman" w:hAnsi="Times New Roman" w:cs="Times New Roman"/>
          <w:i/>
          <w:sz w:val="24"/>
          <w:szCs w:val="20"/>
        </w:rPr>
        <w:t>Paukštidžių šildymo sistema.</w:t>
      </w:r>
      <w:r w:rsidRPr="00FC1E8A">
        <w:rPr>
          <w:rFonts w:ascii="Times New Roman" w:eastAsia="Times New Roman" w:hAnsi="Times New Roman" w:cs="Times New Roman"/>
          <w:sz w:val="24"/>
          <w:szCs w:val="20"/>
        </w:rPr>
        <w:t xml:space="preserve"> Paukštidžių ventiliacijos ir šildymo sistemos kompleksiškai valdomos kompiuterine programa. Tai leidžia maksimaliai sumažinti išmetamo oro kiekį, optimaliai reguliuoti oro judėjimo greitį ir racionaliai naudoti šilumą. Paukštidžių šildymo sistemą sudaro: požeminiai suskystintų naftos dujų rezervuarai (4 vnt. po 10 m</w:t>
      </w:r>
      <w:r w:rsidRPr="00FC1E8A">
        <w:rPr>
          <w:rFonts w:ascii="Times New Roman" w:eastAsia="Times New Roman" w:hAnsi="Times New Roman" w:cs="Times New Roman"/>
          <w:sz w:val="24"/>
          <w:szCs w:val="20"/>
          <w:vertAlign w:val="superscript"/>
        </w:rPr>
        <w:t>3</w:t>
      </w:r>
      <w:r w:rsidRPr="00FC1E8A">
        <w:rPr>
          <w:rFonts w:ascii="Times New Roman" w:eastAsia="Times New Roman" w:hAnsi="Times New Roman" w:cs="Times New Roman"/>
          <w:sz w:val="24"/>
          <w:szCs w:val="20"/>
        </w:rPr>
        <w:t>), dujotiekis, dujiniai šildytuvai. Kiekvienoje paukštidėje įrengta po 28 infraraudonųjų spindulių suskystintomis dujomis maitinamų šildytuvų su 12 m apšildymo skersmeniu (po 14 šildytuvų kiekvienoje iš 2 linijų), kad būtų užtikrinta paukščių auginimui tinkama temperatūra. Šildymo metu susidarę degimo produktai į aplinkos orą išmetami per išmetimo angas.</w:t>
      </w:r>
    </w:p>
    <w:p w:rsidR="00150D51" w:rsidRDefault="00150D51" w:rsidP="002A7BF8">
      <w:pPr>
        <w:suppressAutoHyphens/>
        <w:adjustRightInd w:val="0"/>
        <w:textAlignment w:val="baseline"/>
        <w:rPr>
          <w:rFonts w:ascii="Times New Roman" w:hAnsi="Times New Roman" w:cs="Times New Roman"/>
          <w:sz w:val="24"/>
          <w:szCs w:val="24"/>
        </w:rPr>
      </w:pPr>
    </w:p>
    <w:p w:rsidR="000F1AAF" w:rsidRPr="000F1AAF" w:rsidRDefault="000F1AAF" w:rsidP="00513FB7">
      <w:pPr>
        <w:suppressAutoHyphens/>
        <w:adjustRightInd w:val="0"/>
        <w:spacing w:after="120"/>
        <w:textAlignment w:val="baseline"/>
        <w:rPr>
          <w:rFonts w:ascii="Times New Roman" w:hAnsi="Times New Roman" w:cs="Times New Roman"/>
          <w:b/>
          <w:sz w:val="24"/>
          <w:szCs w:val="24"/>
        </w:rPr>
      </w:pPr>
      <w:r w:rsidRPr="000F1AAF">
        <w:rPr>
          <w:rFonts w:ascii="Times New Roman" w:hAnsi="Times New Roman" w:cs="Times New Roman"/>
          <w:b/>
          <w:sz w:val="24"/>
          <w:szCs w:val="24"/>
        </w:rPr>
        <w:t>3. Veiklos rūšys, kurioms išduodamas leidimas</w:t>
      </w:r>
    </w:p>
    <w:p w:rsidR="000F1AAF" w:rsidRPr="00C83F98" w:rsidRDefault="00C83F98" w:rsidP="00513FB7">
      <w:pPr>
        <w:suppressAutoHyphens/>
        <w:adjustRightInd w:val="0"/>
        <w:spacing w:after="60"/>
        <w:textAlignment w:val="baseline"/>
        <w:rPr>
          <w:rFonts w:ascii="Times New Roman" w:hAnsi="Times New Roman" w:cs="Times New Roman"/>
          <w:b/>
          <w:sz w:val="24"/>
          <w:szCs w:val="24"/>
        </w:rPr>
      </w:pPr>
      <w:r w:rsidRPr="00C83F98">
        <w:rPr>
          <w:rFonts w:ascii="Times New Roman" w:hAnsi="Times New Roman" w:cs="Times New Roman"/>
          <w:b/>
          <w:sz w:val="24"/>
          <w:szCs w:val="24"/>
        </w:rPr>
        <w:t>1 lentelė. Įrenginyje leidžiama vykdyti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8B70A6" w:rsidRPr="008B70A6" w:rsidTr="00584583">
        <w:tc>
          <w:tcPr>
            <w:tcW w:w="6190" w:type="dxa"/>
            <w:tcBorders>
              <w:top w:val="single" w:sz="4" w:space="0" w:color="auto"/>
              <w:left w:val="single" w:sz="4" w:space="0" w:color="auto"/>
              <w:bottom w:val="single" w:sz="4" w:space="0" w:color="auto"/>
              <w:right w:val="single" w:sz="4" w:space="0" w:color="auto"/>
            </w:tcBorders>
            <w:vAlign w:val="center"/>
          </w:tcPr>
          <w:p w:rsidR="008B70A6" w:rsidRPr="008B70A6" w:rsidRDefault="008B70A6" w:rsidP="008B70A6">
            <w:pPr>
              <w:suppressAutoHyphens/>
              <w:spacing w:after="40"/>
              <w:jc w:val="center"/>
              <w:textAlignment w:val="baseline"/>
              <w:rPr>
                <w:rFonts w:ascii="Times New Roman" w:eastAsia="Times New Roman" w:hAnsi="Times New Roman" w:cs="Times New Roman"/>
                <w:b/>
                <w:sz w:val="24"/>
                <w:szCs w:val="24"/>
                <w:lang w:eastAsia="lt-LT"/>
              </w:rPr>
            </w:pPr>
            <w:r w:rsidRPr="008B70A6">
              <w:rPr>
                <w:rFonts w:ascii="Times New Roman" w:eastAsia="Times New Roman" w:hAnsi="Times New Roman" w:cs="Times New Roman"/>
                <w:b/>
                <w:sz w:val="24"/>
                <w:szCs w:val="24"/>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vAlign w:val="center"/>
          </w:tcPr>
          <w:p w:rsidR="008B70A6" w:rsidRPr="008B70A6" w:rsidRDefault="008B70A6" w:rsidP="008B70A6">
            <w:pPr>
              <w:suppressAutoHyphens/>
              <w:spacing w:after="40"/>
              <w:jc w:val="center"/>
              <w:textAlignment w:val="baseline"/>
              <w:rPr>
                <w:rFonts w:ascii="Times New Roman" w:eastAsia="Times New Roman" w:hAnsi="Times New Roman" w:cs="Times New Roman"/>
                <w:b/>
                <w:sz w:val="24"/>
                <w:szCs w:val="24"/>
                <w:lang w:eastAsia="lt-LT"/>
              </w:rPr>
            </w:pPr>
            <w:r w:rsidRPr="008B70A6">
              <w:rPr>
                <w:rFonts w:ascii="Times New Roman" w:eastAsia="Times New Roman" w:hAnsi="Times New Roman" w:cs="Times New Roman"/>
                <w:b/>
                <w:sz w:val="24"/>
                <w:szCs w:val="24"/>
                <w:lang w:eastAsia="lt-LT"/>
              </w:rPr>
              <w:t xml:space="preserve">Įrenginyje </w:t>
            </w:r>
            <w:r w:rsidRPr="0069372F">
              <w:rPr>
                <w:rFonts w:ascii="Times New Roman" w:eastAsia="Times New Roman" w:hAnsi="Times New Roman" w:cs="Times New Roman"/>
                <w:b/>
                <w:sz w:val="24"/>
                <w:szCs w:val="24"/>
                <w:lang w:eastAsia="lt-LT"/>
              </w:rPr>
              <w:t>leidžiamos</w:t>
            </w:r>
            <w:r w:rsidRPr="008B70A6">
              <w:rPr>
                <w:rFonts w:ascii="Times New Roman" w:eastAsia="Times New Roman" w:hAnsi="Times New Roman" w:cs="Times New Roman"/>
                <w:b/>
                <w:sz w:val="24"/>
                <w:szCs w:val="24"/>
                <w:lang w:eastAsia="lt-LT"/>
              </w:rPr>
              <w:t xml:space="preserve"> vykdyti veiklos rūšies pavadinimas pagal Taisyklių 1 priedą ir kita tiesiogiai susijusi veikla</w:t>
            </w:r>
          </w:p>
        </w:tc>
      </w:tr>
      <w:tr w:rsidR="008B70A6" w:rsidRPr="008B70A6" w:rsidTr="00584583">
        <w:tc>
          <w:tcPr>
            <w:tcW w:w="6190" w:type="dxa"/>
            <w:tcBorders>
              <w:top w:val="single" w:sz="4" w:space="0" w:color="auto"/>
              <w:left w:val="single" w:sz="4" w:space="0" w:color="auto"/>
              <w:bottom w:val="single" w:sz="4" w:space="0" w:color="auto"/>
              <w:right w:val="single" w:sz="4" w:space="0" w:color="auto"/>
            </w:tcBorders>
            <w:vAlign w:val="center"/>
          </w:tcPr>
          <w:p w:rsidR="008B70A6" w:rsidRPr="008B70A6" w:rsidRDefault="004243A8" w:rsidP="0069372F">
            <w:pPr>
              <w:suppressAutoHyphens/>
              <w:spacing w:before="20" w:after="40"/>
              <w:textAlignment w:val="baseline"/>
              <w:rPr>
                <w:rFonts w:ascii="Times New Roman" w:eastAsia="Times New Roman" w:hAnsi="Times New Roman" w:cs="Times New Roman"/>
                <w:sz w:val="24"/>
                <w:szCs w:val="24"/>
                <w:lang w:eastAsia="lt-LT"/>
              </w:rPr>
            </w:pPr>
            <w:r w:rsidRPr="00FE7807">
              <w:rPr>
                <w:rFonts w:ascii="Times New Roman" w:eastAsia="Times New Roman" w:hAnsi="Times New Roman" w:cs="Times New Roman"/>
                <w:sz w:val="24"/>
                <w:szCs w:val="24"/>
                <w:lang w:eastAsia="lt-LT"/>
              </w:rPr>
              <w:t>Intensyvaus paukščių auginimo</w:t>
            </w:r>
            <w:r w:rsidR="0069372F" w:rsidRPr="00FE7807">
              <w:rPr>
                <w:rFonts w:ascii="Times New Roman" w:eastAsia="Times New Roman" w:hAnsi="Times New Roman" w:cs="Times New Roman"/>
                <w:sz w:val="24"/>
                <w:szCs w:val="24"/>
                <w:lang w:eastAsia="lt-LT"/>
              </w:rPr>
              <w:t xml:space="preserve"> įrenginiai</w:t>
            </w:r>
          </w:p>
        </w:tc>
        <w:tc>
          <w:tcPr>
            <w:tcW w:w="7238" w:type="dxa"/>
            <w:tcBorders>
              <w:top w:val="single" w:sz="4" w:space="0" w:color="auto"/>
              <w:left w:val="single" w:sz="4" w:space="0" w:color="auto"/>
              <w:bottom w:val="single" w:sz="4" w:space="0" w:color="auto"/>
              <w:right w:val="single" w:sz="4" w:space="0" w:color="auto"/>
            </w:tcBorders>
          </w:tcPr>
          <w:p w:rsidR="008B70A6" w:rsidRPr="008B70A6" w:rsidRDefault="0069372F" w:rsidP="00AA5515">
            <w:pPr>
              <w:suppressAutoHyphens/>
              <w:spacing w:before="20" w:after="40"/>
              <w:jc w:val="both"/>
              <w:textAlignment w:val="baseline"/>
              <w:rPr>
                <w:rFonts w:ascii="Times New Roman" w:eastAsia="Times New Roman" w:hAnsi="Times New Roman" w:cs="Times New Roman"/>
                <w:sz w:val="24"/>
                <w:szCs w:val="24"/>
                <w:lang w:eastAsia="lt-LT"/>
              </w:rPr>
            </w:pPr>
            <w:r w:rsidRPr="00FE7807">
              <w:rPr>
                <w:rFonts w:ascii="Times New Roman" w:eastAsia="Times New Roman" w:hAnsi="Times New Roman" w:cs="Times New Roman"/>
                <w:sz w:val="24"/>
                <w:szCs w:val="24"/>
                <w:lang w:eastAsia="lt-LT"/>
              </w:rPr>
              <w:t>6.6. intensyvus paukščių auginimas</w:t>
            </w:r>
            <w:r w:rsidR="00AA5515" w:rsidRPr="00FE7807">
              <w:rPr>
                <w:rFonts w:ascii="Times New Roman" w:eastAsia="Times New Roman" w:hAnsi="Times New Roman" w:cs="Times New Roman"/>
                <w:sz w:val="24"/>
                <w:szCs w:val="24"/>
                <w:lang w:eastAsia="lt-LT"/>
              </w:rPr>
              <w:t>, kai yra daugiau kaip 40000 vietų naminiams paukščiams</w:t>
            </w:r>
            <w:r w:rsidR="008B70A6" w:rsidRPr="008B70A6">
              <w:rPr>
                <w:rFonts w:ascii="Times New Roman" w:eastAsia="Times New Roman" w:hAnsi="Times New Roman" w:cs="Times New Roman"/>
                <w:sz w:val="24"/>
                <w:szCs w:val="24"/>
                <w:lang w:eastAsia="lt-LT"/>
              </w:rPr>
              <w:t xml:space="preserve"> </w:t>
            </w:r>
          </w:p>
        </w:tc>
      </w:tr>
    </w:tbl>
    <w:p w:rsidR="00986D9E" w:rsidRPr="00986D9E" w:rsidRDefault="00986D9E" w:rsidP="00513FB7">
      <w:pPr>
        <w:suppressAutoHyphens/>
        <w:spacing w:before="120" w:after="120"/>
        <w:jc w:val="both"/>
        <w:textAlignment w:val="baseline"/>
        <w:rPr>
          <w:rFonts w:ascii="Times New Roman" w:hAnsi="Times New Roman" w:cs="Times New Roman"/>
          <w:b/>
          <w:sz w:val="24"/>
          <w:szCs w:val="24"/>
          <w:lang w:eastAsia="lt-LT"/>
        </w:rPr>
      </w:pPr>
      <w:r w:rsidRPr="00986D9E">
        <w:rPr>
          <w:rFonts w:ascii="Times New Roman" w:hAnsi="Times New Roman" w:cs="Times New Roman"/>
          <w:b/>
          <w:sz w:val="24"/>
          <w:szCs w:val="24"/>
          <w:lang w:eastAsia="lt-LT"/>
        </w:rPr>
        <w:t xml:space="preserve">4. Veiklos rūšys, kurioms priskirta šiltnamio dujas išmetanti ūkinė veikla. </w:t>
      </w:r>
    </w:p>
    <w:p w:rsidR="00005070" w:rsidRDefault="00005070" w:rsidP="00005070">
      <w:pPr>
        <w:autoSpaceDE w:val="0"/>
        <w:autoSpaceDN w:val="0"/>
        <w:adjustRightInd w:val="0"/>
        <w:ind w:firstLine="567"/>
        <w:rPr>
          <w:rFonts w:ascii="Times New Roman" w:eastAsia="Times New Roman" w:hAnsi="Times New Roman" w:cs="Times New Roman"/>
          <w:sz w:val="24"/>
          <w:szCs w:val="24"/>
          <w:lang w:eastAsia="lt-LT"/>
        </w:rPr>
      </w:pPr>
      <w:r w:rsidRPr="00D55019">
        <w:rPr>
          <w:rFonts w:ascii="Times New Roman" w:eastAsia="Times New Roman" w:hAnsi="Times New Roman" w:cs="Times New Roman"/>
          <w:sz w:val="24"/>
          <w:szCs w:val="24"/>
          <w:lang w:eastAsia="lt-LT"/>
        </w:rPr>
        <w:t xml:space="preserve">Ūkinė veikla nepatenka </w:t>
      </w:r>
      <w:r w:rsidRPr="00D55019">
        <w:rPr>
          <w:rFonts w:ascii="TimesNewRoman" w:eastAsia="TimesNewRoman" w:hAnsi="Times New Roman" w:cs="TimesNewRoman"/>
          <w:sz w:val="24"/>
          <w:szCs w:val="24"/>
          <w:lang w:eastAsia="lt-LT"/>
        </w:rPr>
        <w:t>į</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Lietuvos Respublikos klimato kaitos valdymo finansini</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instrument</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NewRoman" w:eastAsia="TimesNewRoman" w:hAnsi="Times New Roman" w:cs="TimesNewRoman"/>
          <w:sz w:val="24"/>
          <w:szCs w:val="24"/>
          <w:lang w:eastAsia="lt-LT"/>
        </w:rPr>
        <w:t>į</w:t>
      </w:r>
      <w:r w:rsidRPr="00D55019">
        <w:rPr>
          <w:rFonts w:ascii="Times New Roman" w:eastAsia="Times New Roman" w:hAnsi="Times New Roman" w:cs="Times New Roman"/>
          <w:sz w:val="24"/>
          <w:szCs w:val="24"/>
          <w:lang w:eastAsia="lt-LT"/>
        </w:rPr>
        <w:t>statymo 1 priede nurodyt</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veikl</w:t>
      </w:r>
      <w:r w:rsidRPr="00D55019">
        <w:rPr>
          <w:rFonts w:ascii="TimesNewRoman" w:eastAsia="TimesNewRoman" w:hAnsi="Times New Roman" w:cs="TimesNewRoman"/>
          <w:sz w:val="24"/>
          <w:szCs w:val="24"/>
          <w:lang w:eastAsia="lt-LT"/>
        </w:rPr>
        <w:t>ų</w:t>
      </w:r>
      <w:r w:rsidRPr="00D55019">
        <w:rPr>
          <w:rFonts w:ascii="TimesNewRoman" w:eastAsia="TimesNewRoman" w:hAnsi="Times New Roman" w:cs="TimesNewRoman"/>
          <w:sz w:val="24"/>
          <w:szCs w:val="24"/>
          <w:lang w:eastAsia="lt-LT"/>
        </w:rPr>
        <w:t xml:space="preserve"> </w:t>
      </w:r>
      <w:r w:rsidRPr="00D55019">
        <w:rPr>
          <w:rFonts w:ascii="Times New Roman" w:eastAsia="Times New Roman" w:hAnsi="Times New Roman" w:cs="Times New Roman"/>
          <w:sz w:val="24"/>
          <w:szCs w:val="24"/>
          <w:lang w:eastAsia="lt-LT"/>
        </w:rPr>
        <w:t>s</w:t>
      </w:r>
      <w:r w:rsidRPr="00D55019">
        <w:rPr>
          <w:rFonts w:ascii="TimesNewRoman" w:eastAsia="TimesNewRoman" w:hAnsi="Times New Roman" w:cs="TimesNewRoman"/>
          <w:sz w:val="24"/>
          <w:szCs w:val="24"/>
          <w:lang w:eastAsia="lt-LT"/>
        </w:rPr>
        <w:t>ą</w:t>
      </w:r>
      <w:r w:rsidRPr="00D55019">
        <w:rPr>
          <w:rFonts w:ascii="Times New Roman" w:eastAsia="Times New Roman" w:hAnsi="Times New Roman" w:cs="Times New Roman"/>
          <w:sz w:val="24"/>
          <w:szCs w:val="24"/>
          <w:lang w:eastAsia="lt-LT"/>
        </w:rPr>
        <w:t>raš</w:t>
      </w:r>
      <w:r w:rsidRPr="00D55019">
        <w:rPr>
          <w:rFonts w:ascii="TimesNewRoman" w:eastAsia="TimesNewRoman" w:hAnsi="Times New Roman" w:cs="TimesNewRoman"/>
          <w:sz w:val="24"/>
          <w:szCs w:val="24"/>
          <w:lang w:eastAsia="lt-LT"/>
        </w:rPr>
        <w:t>ą</w:t>
      </w:r>
      <w:r w:rsidRPr="00D55019">
        <w:rPr>
          <w:rFonts w:ascii="Times New Roman" w:eastAsia="Times New Roman" w:hAnsi="Times New Roman" w:cs="Times New Roman"/>
          <w:sz w:val="24"/>
          <w:szCs w:val="24"/>
          <w:lang w:eastAsia="lt-LT"/>
        </w:rPr>
        <w:t>.</w:t>
      </w:r>
    </w:p>
    <w:p w:rsidR="00986D9E" w:rsidRPr="00986D9E" w:rsidRDefault="00986D9E" w:rsidP="00513FB7">
      <w:pPr>
        <w:suppressAutoHyphens/>
        <w:spacing w:before="120" w:after="120"/>
        <w:jc w:val="both"/>
        <w:textAlignment w:val="baseline"/>
        <w:rPr>
          <w:rFonts w:ascii="Times New Roman" w:eastAsia="Times New Roman" w:hAnsi="Times New Roman" w:cs="Times New Roman"/>
          <w:sz w:val="24"/>
          <w:szCs w:val="24"/>
          <w:lang w:eastAsia="lt-LT"/>
        </w:rPr>
      </w:pPr>
      <w:r w:rsidRPr="00986D9E">
        <w:rPr>
          <w:rFonts w:ascii="Times New Roman" w:eastAsia="Times New Roman" w:hAnsi="Times New Roman" w:cs="Times New Roman"/>
          <w:b/>
          <w:sz w:val="24"/>
          <w:szCs w:val="24"/>
          <w:lang w:eastAsia="ar-SA"/>
        </w:rPr>
        <w:t>5. Informacija apie įdiegtas aplinkos apsaugos vadybos sistemas.</w:t>
      </w:r>
    </w:p>
    <w:p w:rsidR="0034122B" w:rsidRPr="0034122B" w:rsidRDefault="0034122B" w:rsidP="0034122B">
      <w:pPr>
        <w:contextualSpacing/>
        <w:jc w:val="both"/>
        <w:rPr>
          <w:rFonts w:ascii="Times New Roman" w:eastAsia="Times New Roman" w:hAnsi="Times New Roman" w:cs="Times New Roman"/>
          <w:sz w:val="24"/>
          <w:szCs w:val="24"/>
          <w:lang w:eastAsia="ar-SA"/>
        </w:rPr>
      </w:pPr>
      <w:r w:rsidRPr="0034122B">
        <w:rPr>
          <w:rFonts w:ascii="Times New Roman" w:eastAsia="Times New Roman" w:hAnsi="Times New Roman" w:cs="Times New Roman"/>
          <w:sz w:val="24"/>
          <w:szCs w:val="24"/>
          <w:lang w:eastAsia="ar-SA"/>
        </w:rPr>
        <w:t xml:space="preserve">Planuojama įdiegti </w:t>
      </w:r>
      <w:r w:rsidRPr="0034122B">
        <w:rPr>
          <w:rFonts w:ascii="Times New Roman" w:eastAsia="Times New Roman" w:hAnsi="Times New Roman" w:cs="Times New Roman"/>
          <w:i/>
          <w:sz w:val="24"/>
          <w:szCs w:val="24"/>
          <w:lang w:eastAsia="ar-SA"/>
        </w:rPr>
        <w:t xml:space="preserve">rizikos veiksnių analizės ir svarbių valdymo taškų </w:t>
      </w:r>
      <w:r w:rsidRPr="0034122B">
        <w:rPr>
          <w:rFonts w:ascii="Times New Roman" w:eastAsia="Times New Roman" w:hAnsi="Times New Roman" w:cs="Times New Roman"/>
          <w:sz w:val="24"/>
          <w:szCs w:val="24"/>
          <w:lang w:eastAsia="ar-SA"/>
        </w:rPr>
        <w:t>(RVASVT)</w:t>
      </w:r>
      <w:r w:rsidRPr="0034122B">
        <w:rPr>
          <w:rFonts w:ascii="Times New Roman" w:eastAsia="Times New Roman" w:hAnsi="Times New Roman" w:cs="Times New Roman"/>
          <w:i/>
          <w:sz w:val="24"/>
          <w:szCs w:val="24"/>
          <w:lang w:eastAsia="ar-SA"/>
        </w:rPr>
        <w:t xml:space="preserve"> </w:t>
      </w:r>
      <w:r w:rsidR="00B33403" w:rsidRPr="00B33403">
        <w:rPr>
          <w:rFonts w:ascii="Times New Roman" w:eastAsia="Times New Roman" w:hAnsi="Times New Roman" w:cs="Times New Roman"/>
          <w:sz w:val="24"/>
          <w:szCs w:val="24"/>
          <w:lang w:eastAsia="ar-SA"/>
        </w:rPr>
        <w:t xml:space="preserve">valdymo </w:t>
      </w:r>
      <w:r w:rsidRPr="0034122B">
        <w:rPr>
          <w:rFonts w:ascii="Times New Roman" w:eastAsia="Times New Roman" w:hAnsi="Times New Roman" w:cs="Times New Roman"/>
          <w:sz w:val="24"/>
          <w:szCs w:val="24"/>
          <w:lang w:eastAsia="ar-SA"/>
        </w:rPr>
        <w:t xml:space="preserve">sistemą. </w:t>
      </w:r>
      <w:r w:rsidRPr="0034122B">
        <w:rPr>
          <w:rFonts w:ascii="Times New Roman" w:eastAsia="Times New Roman" w:hAnsi="Times New Roman" w:cs="Times New Roman"/>
          <w:sz w:val="24"/>
          <w:szCs w:val="24"/>
        </w:rPr>
        <w:t>RVASVT sistema lei</w:t>
      </w:r>
      <w:r w:rsidR="00B33403">
        <w:rPr>
          <w:rFonts w:ascii="Times New Roman" w:eastAsia="Times New Roman" w:hAnsi="Times New Roman" w:cs="Times New Roman"/>
          <w:sz w:val="24"/>
          <w:szCs w:val="24"/>
        </w:rPr>
        <w:t>stų</w:t>
      </w:r>
      <w:r w:rsidRPr="0034122B">
        <w:rPr>
          <w:rFonts w:ascii="Times New Roman" w:eastAsia="Times New Roman" w:hAnsi="Times New Roman" w:cs="Times New Roman"/>
          <w:sz w:val="24"/>
          <w:szCs w:val="24"/>
        </w:rPr>
        <w:t xml:space="preserve"> visapusiškai išanalizuoti ir įvertinti pavojus žmogaus sveikatai, susijusius su maisto produktų gamybos etapais, transportavimu, vartojimu ir sąlygo</w:t>
      </w:r>
      <w:r w:rsidR="005B0B8D">
        <w:rPr>
          <w:rFonts w:ascii="Times New Roman" w:eastAsia="Times New Roman" w:hAnsi="Times New Roman" w:cs="Times New Roman"/>
          <w:sz w:val="24"/>
          <w:szCs w:val="24"/>
        </w:rPr>
        <w:t>tų</w:t>
      </w:r>
      <w:r w:rsidRPr="0034122B">
        <w:rPr>
          <w:rFonts w:ascii="Times New Roman" w:eastAsia="Times New Roman" w:hAnsi="Times New Roman" w:cs="Times New Roman"/>
          <w:sz w:val="24"/>
          <w:szCs w:val="24"/>
        </w:rPr>
        <w:t xml:space="preserve"> efektyvų kokybės valdymą. RVASVT sistema sudar</w:t>
      </w:r>
      <w:r w:rsidR="005B0B8D">
        <w:rPr>
          <w:rFonts w:ascii="Times New Roman" w:eastAsia="Times New Roman" w:hAnsi="Times New Roman" w:cs="Times New Roman"/>
          <w:sz w:val="24"/>
          <w:szCs w:val="24"/>
        </w:rPr>
        <w:t>ytų</w:t>
      </w:r>
      <w:r w:rsidRPr="0034122B">
        <w:rPr>
          <w:rFonts w:ascii="Times New Roman" w:eastAsia="Times New Roman" w:hAnsi="Times New Roman" w:cs="Times New Roman"/>
          <w:sz w:val="24"/>
          <w:szCs w:val="24"/>
        </w:rPr>
        <w:t xml:space="preserve"> pagrindą kitų standartų, </w:t>
      </w:r>
      <w:r w:rsidR="005B0B8D">
        <w:rPr>
          <w:rFonts w:ascii="Times New Roman" w:eastAsia="Times New Roman" w:hAnsi="Times New Roman" w:cs="Times New Roman"/>
          <w:sz w:val="24"/>
          <w:szCs w:val="24"/>
        </w:rPr>
        <w:t>jų tarpe</w:t>
      </w:r>
      <w:r w:rsidRPr="0034122B">
        <w:rPr>
          <w:rFonts w:ascii="Times New Roman" w:eastAsia="Times New Roman" w:hAnsi="Times New Roman" w:cs="Times New Roman"/>
          <w:sz w:val="24"/>
          <w:szCs w:val="24"/>
        </w:rPr>
        <w:t xml:space="preserve"> ir aplinkos apsaugos vadybos sistemų, įgyvendinimui</w:t>
      </w:r>
      <w:r w:rsidR="00AA4B35">
        <w:rPr>
          <w:rFonts w:ascii="Times New Roman" w:eastAsia="Times New Roman" w:hAnsi="Times New Roman" w:cs="Times New Roman"/>
          <w:sz w:val="24"/>
          <w:szCs w:val="24"/>
        </w:rPr>
        <w:t>.</w:t>
      </w:r>
      <w:r w:rsidRPr="0034122B">
        <w:rPr>
          <w:rFonts w:ascii="Times New Roman" w:eastAsia="Times New Roman" w:hAnsi="Times New Roman" w:cs="Times New Roman"/>
          <w:sz w:val="24"/>
          <w:szCs w:val="24"/>
        </w:rPr>
        <w:t xml:space="preserve"> </w:t>
      </w:r>
    </w:p>
    <w:p w:rsidR="00986D9E" w:rsidRPr="00986D9E" w:rsidRDefault="00986D9E" w:rsidP="00513FB7">
      <w:pPr>
        <w:suppressAutoHyphens/>
        <w:spacing w:before="120" w:after="120"/>
        <w:jc w:val="both"/>
        <w:textAlignment w:val="baseline"/>
        <w:rPr>
          <w:rFonts w:ascii="Times New Roman" w:eastAsia="Times New Roman" w:hAnsi="Times New Roman" w:cs="Times New Roman"/>
          <w:b/>
          <w:sz w:val="24"/>
          <w:szCs w:val="24"/>
          <w:lang w:eastAsia="ar-SA"/>
        </w:rPr>
      </w:pPr>
      <w:r w:rsidRPr="00986D9E">
        <w:rPr>
          <w:rFonts w:ascii="Times New Roman" w:eastAsia="Times New Roman" w:hAnsi="Times New Roman" w:cs="Times New Roman"/>
          <w:b/>
          <w:sz w:val="24"/>
          <w:szCs w:val="24"/>
          <w:lang w:eastAsia="ar-SA"/>
        </w:rPr>
        <w:t xml:space="preserve">6. Asmenų atsakomybė pagal pateiktą deklaraciją. </w:t>
      </w:r>
    </w:p>
    <w:p w:rsidR="00986D9E" w:rsidRPr="00986D9E" w:rsidRDefault="00210A40" w:rsidP="00986D9E">
      <w:pPr>
        <w:widowControl w:val="0"/>
        <w:suppressAutoHyphens/>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2018 </w:t>
      </w:r>
      <w:r w:rsidR="00B37EDA">
        <w:rPr>
          <w:rFonts w:ascii="Times New Roman" w:eastAsia="Times New Roman" w:hAnsi="Times New Roman" w:cs="Times New Roman"/>
          <w:sz w:val="24"/>
          <w:szCs w:val="24"/>
          <w:lang w:eastAsia="zh-CN"/>
        </w:rPr>
        <w:t xml:space="preserve">m. </w:t>
      </w:r>
      <w:r>
        <w:rPr>
          <w:rFonts w:ascii="Times New Roman" w:eastAsia="Times New Roman" w:hAnsi="Times New Roman" w:cs="Times New Roman"/>
          <w:sz w:val="24"/>
          <w:szCs w:val="24"/>
          <w:lang w:eastAsia="zh-CN"/>
        </w:rPr>
        <w:t xml:space="preserve">spalio 18 </w:t>
      </w:r>
      <w:r w:rsidR="00A31C0B">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tsakingu už aplinkosaugą </w:t>
      </w:r>
      <w:r w:rsidR="00A31C0B">
        <w:rPr>
          <w:rFonts w:ascii="Times New Roman" w:eastAsia="Times New Roman" w:hAnsi="Times New Roman" w:cs="Times New Roman"/>
          <w:sz w:val="24"/>
          <w:szCs w:val="24"/>
          <w:lang w:eastAsia="zh-CN"/>
        </w:rPr>
        <w:t>paskirtas paukščių auginimo technologas</w:t>
      </w:r>
      <w:r w:rsidR="00E55D99">
        <w:rPr>
          <w:rFonts w:ascii="Times New Roman" w:eastAsia="Times New Roman" w:hAnsi="Times New Roman" w:cs="Times New Roman"/>
          <w:sz w:val="24"/>
          <w:szCs w:val="24"/>
          <w:lang w:eastAsia="zh-CN"/>
        </w:rPr>
        <w:t>.</w:t>
      </w:r>
    </w:p>
    <w:p w:rsidR="000F1AAF" w:rsidRPr="00006391" w:rsidRDefault="00006391" w:rsidP="00513FB7">
      <w:pPr>
        <w:suppressAutoHyphens/>
        <w:adjustRightInd w:val="0"/>
        <w:spacing w:before="120" w:after="60"/>
        <w:textAlignment w:val="baseline"/>
        <w:rPr>
          <w:rFonts w:ascii="Times New Roman" w:hAnsi="Times New Roman" w:cs="Times New Roman"/>
          <w:b/>
          <w:sz w:val="24"/>
          <w:szCs w:val="24"/>
        </w:rPr>
      </w:pPr>
      <w:r w:rsidRPr="00006391">
        <w:rPr>
          <w:rFonts w:ascii="Times New Roman" w:hAnsi="Times New Roman" w:cs="Times New Roman"/>
          <w:b/>
          <w:sz w:val="24"/>
          <w:szCs w:val="24"/>
        </w:rPr>
        <w:t>2 lentelė. Įrenginio atitikties GPGB palyginamasis įvertinimas.</w:t>
      </w: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54"/>
        <w:gridCol w:w="2272"/>
        <w:gridCol w:w="5205"/>
        <w:gridCol w:w="1275"/>
        <w:gridCol w:w="1134"/>
        <w:gridCol w:w="3497"/>
      </w:tblGrid>
      <w:tr w:rsidR="00513FB7" w:rsidRPr="000078BE" w:rsidTr="00513FB7">
        <w:trPr>
          <w:tblHeader/>
        </w:trPr>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bookmarkStart w:id="2" w:name="_Hlk3973288"/>
            <w:r w:rsidRPr="000078BE">
              <w:rPr>
                <w:rFonts w:ascii="Times New Roman" w:hAnsi="Times New Roman" w:cs="Times New Roman"/>
                <w:sz w:val="20"/>
                <w:lang w:eastAsia="lt-LT"/>
              </w:rPr>
              <w:t>Eil. Nr.</w:t>
            </w:r>
          </w:p>
        </w:tc>
        <w:tc>
          <w:tcPr>
            <w:tcW w:w="145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vertAlign w:val="subscript"/>
                <w:lang w:eastAsia="lt-LT"/>
              </w:rPr>
            </w:pPr>
            <w:r w:rsidRPr="000078BE">
              <w:rPr>
                <w:rFonts w:ascii="Times New Roman" w:hAnsi="Times New Roman" w:cs="Times New Roman"/>
                <w:sz w:val="20"/>
                <w:lang w:eastAsia="lt-LT"/>
              </w:rPr>
              <w:t>Aplinkos komponentai, kuriems daromas poveikis</w:t>
            </w:r>
          </w:p>
        </w:tc>
        <w:tc>
          <w:tcPr>
            <w:tcW w:w="227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Nuoroda į ES GPGB informacinius dokumentus, anotacijas</w:t>
            </w:r>
          </w:p>
        </w:tc>
        <w:tc>
          <w:tcPr>
            <w:tcW w:w="520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GPGB technologija</w:t>
            </w:r>
          </w:p>
        </w:tc>
        <w:tc>
          <w:tcPr>
            <w:tcW w:w="127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Su GPGB taikymu susijusios</w:t>
            </w:r>
          </w:p>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Atitikimas</w:t>
            </w:r>
          </w:p>
        </w:tc>
        <w:tc>
          <w:tcPr>
            <w:tcW w:w="3497"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Pastabos</w:t>
            </w:r>
          </w:p>
        </w:tc>
      </w:tr>
      <w:tr w:rsidR="00513FB7" w:rsidRPr="000078BE" w:rsidTr="00513FB7">
        <w:trPr>
          <w:tblHeader/>
        </w:trPr>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w:t>
            </w:r>
          </w:p>
        </w:tc>
        <w:tc>
          <w:tcPr>
            <w:tcW w:w="145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w:t>
            </w:r>
          </w:p>
        </w:tc>
        <w:tc>
          <w:tcPr>
            <w:tcW w:w="227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3</w:t>
            </w:r>
          </w:p>
        </w:tc>
        <w:tc>
          <w:tcPr>
            <w:tcW w:w="520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4</w:t>
            </w:r>
          </w:p>
        </w:tc>
        <w:tc>
          <w:tcPr>
            <w:tcW w:w="127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5</w:t>
            </w:r>
          </w:p>
        </w:tc>
        <w:tc>
          <w:tcPr>
            <w:tcW w:w="113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6</w:t>
            </w:r>
          </w:p>
        </w:tc>
        <w:tc>
          <w:tcPr>
            <w:tcW w:w="3497"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7</w:t>
            </w:r>
          </w:p>
        </w:tc>
      </w:tr>
      <w:tr w:rsidR="00513FB7" w:rsidRPr="000078BE" w:rsidTr="00513FB7">
        <w:tc>
          <w:tcPr>
            <w:tcW w:w="15399" w:type="dxa"/>
            <w:gridSpan w:val="7"/>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before="60" w:after="60"/>
              <w:ind w:left="23"/>
              <w:jc w:val="both"/>
              <w:textAlignment w:val="baseline"/>
              <w:rPr>
                <w:rFonts w:ascii="Times New Roman" w:hAnsi="Times New Roman" w:cs="Times New Roman"/>
                <w:lang w:eastAsia="lt-LT"/>
              </w:rPr>
            </w:pPr>
            <w:r w:rsidRPr="000078BE">
              <w:rPr>
                <w:rFonts w:ascii="Times New Roman" w:hAnsi="Times New Roman" w:cs="Times New Roman"/>
                <w:lang w:eastAsia="lt-LT"/>
              </w:rPr>
              <w:t>1.1 Aplinkosaugos vadybos sistemos (AVS)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w:t>
            </w:r>
          </w:p>
        </w:tc>
        <w:tc>
          <w:tcPr>
            <w:tcW w:w="145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p>
        </w:tc>
        <w:tc>
          <w:tcPr>
            <w:tcW w:w="227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Best Available Techniques (BAT) Reference Document for the Intensive Rearing of Poultry or Pigs. Industrial Emissions Directive 2010/75/EU (2017)</w:t>
            </w:r>
          </w:p>
          <w:p w:rsidR="00513FB7" w:rsidRPr="000078BE" w:rsidRDefault="005C418A" w:rsidP="00513FB7">
            <w:pPr>
              <w:suppressAutoHyphens/>
              <w:spacing w:after="60"/>
              <w:jc w:val="center"/>
              <w:textAlignment w:val="baseline"/>
              <w:rPr>
                <w:rFonts w:ascii="Times New Roman" w:hAnsi="Times New Roman" w:cs="Times New Roman"/>
                <w:sz w:val="20"/>
                <w:lang w:eastAsia="lt-LT"/>
              </w:rPr>
            </w:pPr>
            <w:hyperlink r:id="rId13" w:history="1">
              <w:r w:rsidR="00513FB7" w:rsidRPr="000078BE">
                <w:rPr>
                  <w:rStyle w:val="Hipersaitas"/>
                  <w:rFonts w:ascii="Times New Roman" w:hAnsi="Times New Roman" w:cs="Times New Roman"/>
                  <w:sz w:val="20"/>
                  <w:lang w:eastAsia="lt-LT"/>
                </w:rPr>
                <w:t>http://gamta.lt/files/Atnaujinto%20GPGB%20i%C5%A1vados%20(intensyvus%20kiauli%C5%B3%20ir%20pauk%C5%A1%C4%8Di%C5%B3%20auginimas).pdf</w:t>
              </w:r>
            </w:hyperlink>
            <w:r w:rsidR="00513FB7" w:rsidRPr="000078BE">
              <w:rPr>
                <w:rFonts w:ascii="Times New Roman" w:hAnsi="Times New Roman" w:cs="Times New Roman"/>
                <w:sz w:val="20"/>
                <w:lang w:eastAsia="lt-LT"/>
              </w:rPr>
              <w:t xml:space="preserve"> </w:t>
            </w:r>
          </w:p>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b/>
                <w:sz w:val="20"/>
                <w:lang w:eastAsia="lt-LT"/>
              </w:rPr>
              <w:t>GPGB 1.</w:t>
            </w:r>
            <w:r w:rsidRPr="000078BE">
              <w:rPr>
                <w:rFonts w:ascii="Times New Roman" w:hAnsi="Times New Roman" w:cs="Times New Roman"/>
                <w:sz w:val="20"/>
                <w:lang w:eastAsia="lt-LT"/>
              </w:rPr>
              <w:t xml:space="preserve"> </w:t>
            </w:r>
            <w:r w:rsidRPr="000078BE">
              <w:rPr>
                <w:rFonts w:ascii="Times New Roman" w:hAnsi="Times New Roman" w:cs="Times New Roman"/>
                <w:sz w:val="20"/>
              </w:rPr>
              <w:t>Pagerinamas bendras ūkių aplinkosauginis veiksmingumas</w:t>
            </w:r>
          </w:p>
        </w:tc>
        <w:tc>
          <w:tcPr>
            <w:tcW w:w="520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 xml:space="preserve">1.vadovybės, įskaitant aukščiausiąją vadovybę, įsipareigojimas; </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 xml:space="preserve">2. vadovybės nustatoma aplinkosaugos politika, apimanti nuolatinį įrangos aplinkosauginio veiksmingumo gerinimą; </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3. su finansiniu planavimu ir investicijomis susijusių būtinų procedūrų, tikslų ir uždavinių planavimas ir įgyvendinimas;</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4. procedūrų įdiegimas</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 xml:space="preserve">5. veiklos rezultatų tikrinimas ir taisomųjų veiksmų </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6. aukščiausiosios vadovybės atliekama AVS ir jos nuolatinio tinkamumo, pakankamumo ir veiksmingumo peržiūra ir taikymas</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7. švaresnių technologijų plėtros stebėjimas;</w:t>
            </w:r>
          </w:p>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sz w:val="20"/>
              </w:rPr>
              <w:t>8. įrenginio galutinio išmontavimo poveikio aplinkai įvertinimas naujo įrenginio projektavimo ir eksploataciniu laikotarpiu;</w:t>
            </w:r>
          </w:p>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rPr>
              <w:t>9. reguliarus atitikties nustatytiems sektoriaus etalonams (pvz., atitikties aplinkosaugos vadybos ir audito sistemos sektoriams skirtame informaciniame dokumente nustatytiems reikalavimams) tikrinimas.</w:t>
            </w:r>
          </w:p>
        </w:tc>
        <w:tc>
          <w:tcPr>
            <w:tcW w:w="1275"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rPr>
              <w:t>Palyginimo kriterijaus nėra</w:t>
            </w:r>
          </w:p>
        </w:tc>
        <w:tc>
          <w:tcPr>
            <w:tcW w:w="1134"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 xml:space="preserve">Atitinka iš dalies </w:t>
            </w:r>
          </w:p>
        </w:tc>
        <w:tc>
          <w:tcPr>
            <w:tcW w:w="3497"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AVS principai praktiškai taikomi vykdant ūkinę veiklą, tačiau pati sistema nėra diegiama.</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stekstas"/>
              <w:spacing w:before="60" w:beforeAutospacing="0" w:after="60" w:line="240" w:lineRule="auto"/>
              <w:ind w:left="23"/>
              <w:rPr>
                <w:rFonts w:ascii="Times New Roman" w:hAnsi="Times New Roman" w:cs="Times New Roman"/>
                <w:sz w:val="20"/>
                <w:highlight w:val="yellow"/>
                <w:lang w:val="lt-LT"/>
              </w:rPr>
            </w:pPr>
            <w:r w:rsidRPr="000078BE">
              <w:rPr>
                <w:rFonts w:ascii="Times New Roman" w:hAnsi="Times New Roman" w:cs="Times New Roman"/>
                <w:sz w:val="22"/>
                <w:lang w:val="lt-LT"/>
              </w:rPr>
              <w:t>1.2 Geras šeimininkavimas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w:t>
            </w:r>
          </w:p>
        </w:tc>
        <w:tc>
          <w:tcPr>
            <w:tcW w:w="1454" w:type="dxa"/>
            <w:vAlign w:val="center"/>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p>
        </w:tc>
        <w:tc>
          <w:tcPr>
            <w:tcW w:w="2272"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b/>
                <w:sz w:val="20"/>
                <w:lang w:val="lt-LT"/>
              </w:rPr>
              <w:t xml:space="preserve">GPGB 2. </w:t>
            </w:r>
            <w:r w:rsidRPr="000078BE">
              <w:rPr>
                <w:rFonts w:ascii="Times New Roman" w:hAnsi="Times New Roman" w:cs="Times New Roman"/>
                <w:sz w:val="20"/>
                <w:lang w:val="lt-LT"/>
              </w:rPr>
              <w:t>Siekiant išvengti aplinkosauginio poveikio arba jį sumažinti, ir pagerinti bendrus veiklos rezultatus</w:t>
            </w:r>
          </w:p>
        </w:tc>
        <w:tc>
          <w:tcPr>
            <w:tcW w:w="5205" w:type="dxa"/>
            <w:vAlign w:val="center"/>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a. tinkama įrenginio ir (arba) ūkio vieta ir veiklos erdvinis išdėstymas,</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b. šviesti ir mokyti darbuotojus</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c. parengti nepaprastosios padėties planą, skirtą veiksmams netikėto išmetamųjų teršalų išsiskyrimo atveju ir įvykus incidentams, pavyzdžiui, vandens telkinių taršai.</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d. reguliariai tikrinti, taisyti ir prižiūrėti struktūras ir įrangą.</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e. nugaišusius gyvūnus sandėliuoti taip, kad būtų išvengta išmetamųjų teršalų arba būtų sumažintas jų kiekis</w:t>
            </w:r>
          </w:p>
        </w:tc>
        <w:tc>
          <w:tcPr>
            <w:tcW w:w="1275"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Palyginimo kriterijaus nėra</w:t>
            </w:r>
          </w:p>
        </w:tc>
        <w:tc>
          <w:tcPr>
            <w:tcW w:w="1134"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Atitinka</w:t>
            </w:r>
          </w:p>
        </w:tc>
        <w:tc>
          <w:tcPr>
            <w:tcW w:w="3497" w:type="dxa"/>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Ūkinei veiklai atliktas poveikio aplinkai vertinimas, ūkis suprojektuotas maksimaliai optimizuojant ūkinę veiklą.</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Darbuotojai atrenkami teikiant pirmenybę patirties paukštininkystės sektoriuje turintiems kandidatams; visi darbuotojai, prieš pradedant darbą ir periodiškai instruktuojami;</w:t>
            </w:r>
          </w:p>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 xml:space="preserve">Ūkio statiniai ir įrenginiai nuolat prižiūrimi, paskiriamas atsakingas asmuo. </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stekstas"/>
              <w:numPr>
                <w:ilvl w:val="1"/>
                <w:numId w:val="18"/>
              </w:numPr>
              <w:tabs>
                <w:tab w:val="left" w:pos="306"/>
              </w:tabs>
              <w:spacing w:before="60" w:beforeAutospacing="0" w:after="60" w:line="240" w:lineRule="auto"/>
              <w:ind w:left="22" w:firstLine="0"/>
              <w:rPr>
                <w:rFonts w:ascii="Times New Roman" w:hAnsi="Times New Roman" w:cs="Times New Roman"/>
                <w:sz w:val="20"/>
                <w:lang w:val="lt-LT"/>
              </w:rPr>
            </w:pPr>
            <w:r w:rsidRPr="000078BE">
              <w:rPr>
                <w:rFonts w:ascii="Times New Roman" w:hAnsi="Times New Roman" w:cs="Times New Roman"/>
                <w:sz w:val="22"/>
                <w:lang w:val="lt-LT"/>
              </w:rPr>
              <w:t>Mitybos valdymas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3.</w:t>
            </w:r>
          </w:p>
        </w:tc>
        <w:tc>
          <w:tcPr>
            <w:tcW w:w="1454" w:type="dxa"/>
            <w:vAlign w:val="center"/>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p>
        </w:tc>
        <w:tc>
          <w:tcPr>
            <w:tcW w:w="2272"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b/>
                <w:sz w:val="20"/>
                <w:lang w:val="lt-LT"/>
              </w:rPr>
              <w:t xml:space="preserve">GPGB 3. </w:t>
            </w:r>
            <w:r w:rsidRPr="000078BE">
              <w:rPr>
                <w:rFonts w:ascii="Times New Roman" w:hAnsi="Times New Roman" w:cs="Times New Roman"/>
                <w:sz w:val="20"/>
                <w:lang w:val="lt-LT"/>
              </w:rPr>
              <w:t>Siekiant sumažinti bendrą išsiskiriantį azoto kiekį ir, atitinkamai, amoniako išmetamųjų teršalų kiekį, ir tuo pačiu patenkinti gyvūnų maistingųjų medžiagų poreikius, pagal GPGB naudojamas racionas ir maistingumo strategija,</w:t>
            </w:r>
          </w:p>
        </w:tc>
        <w:tc>
          <w:tcPr>
            <w:tcW w:w="5205" w:type="dxa"/>
            <w:vAlign w:val="center"/>
          </w:tcPr>
          <w:p w:rsidR="00513FB7" w:rsidRPr="000078BE" w:rsidRDefault="00513FB7" w:rsidP="00513FB7">
            <w:pPr>
              <w:pStyle w:val="Pagrindiniotekstotrauka"/>
              <w:tabs>
                <w:tab w:val="left" w:pos="176"/>
              </w:tabs>
              <w:spacing w:after="60" w:line="240" w:lineRule="auto"/>
              <w:rPr>
                <w:rFonts w:ascii="Times New Roman" w:hAnsi="Times New Roman" w:cs="Times New Roman"/>
                <w:sz w:val="20"/>
              </w:rPr>
            </w:pPr>
            <w:r w:rsidRPr="000078BE">
              <w:rPr>
                <w:rFonts w:ascii="Times New Roman" w:hAnsi="Times New Roman" w:cs="Times New Roman"/>
                <w:sz w:val="20"/>
              </w:rPr>
              <w:t>a. sumažinti žaliavinių baltymų kiekį naudojant pašarus, kuriuose yra subalansuotas azoto kiekis, atsižvelgiant į energijos poreikius ir į tai, kokios amino rūgštys yra lengvai virškinamos.</w:t>
            </w:r>
          </w:p>
          <w:p w:rsidR="00513FB7" w:rsidRPr="000078BE" w:rsidRDefault="00513FB7" w:rsidP="00513FB7">
            <w:pPr>
              <w:pStyle w:val="Pagrindiniotekstotrauka"/>
              <w:tabs>
                <w:tab w:val="left" w:pos="176"/>
              </w:tabs>
              <w:spacing w:after="60" w:line="240" w:lineRule="auto"/>
              <w:rPr>
                <w:rFonts w:ascii="Times New Roman" w:hAnsi="Times New Roman" w:cs="Times New Roman"/>
                <w:sz w:val="20"/>
              </w:rPr>
            </w:pPr>
            <w:r w:rsidRPr="000078BE">
              <w:rPr>
                <w:rFonts w:ascii="Times New Roman" w:hAnsi="Times New Roman" w:cs="Times New Roman"/>
                <w:sz w:val="20"/>
              </w:rPr>
              <w:t>b. taikyti daugiaetapį šėrimą, naudojant pašarus, kurie buvo paruošti atsižvelgiant į specifinius gamybos laikotarpio reikalavimus.</w:t>
            </w:r>
          </w:p>
          <w:p w:rsidR="00513FB7" w:rsidRPr="000078BE" w:rsidRDefault="00513FB7" w:rsidP="00513FB7">
            <w:pPr>
              <w:pStyle w:val="Pagrindiniotekstotrauka"/>
              <w:numPr>
                <w:ilvl w:val="0"/>
                <w:numId w:val="17"/>
              </w:numPr>
              <w:tabs>
                <w:tab w:val="left" w:pos="176"/>
              </w:tabs>
              <w:spacing w:after="60" w:line="240" w:lineRule="auto"/>
              <w:ind w:left="1" w:firstLine="0"/>
              <w:rPr>
                <w:rFonts w:ascii="Times New Roman" w:hAnsi="Times New Roman" w:cs="Times New Roman"/>
                <w:sz w:val="20"/>
              </w:rPr>
            </w:pPr>
            <w:r w:rsidRPr="000078BE">
              <w:rPr>
                <w:rFonts w:ascii="Times New Roman" w:hAnsi="Times New Roman" w:cs="Times New Roman"/>
                <w:sz w:val="20"/>
              </w:rPr>
              <w:t>pašarus, kuriuose yra mažai žaliavinių baltymų, papildyti pagrindinėmis amino rūgštimis</w:t>
            </w:r>
          </w:p>
          <w:p w:rsidR="00513FB7" w:rsidRPr="000078BE" w:rsidRDefault="00513FB7" w:rsidP="00513FB7">
            <w:pPr>
              <w:pStyle w:val="Pagrindiniotekstotrauka"/>
              <w:numPr>
                <w:ilvl w:val="0"/>
                <w:numId w:val="17"/>
              </w:numPr>
              <w:tabs>
                <w:tab w:val="left" w:pos="176"/>
              </w:tabs>
              <w:spacing w:after="60" w:line="240" w:lineRule="auto"/>
              <w:ind w:left="1" w:firstLine="0"/>
              <w:rPr>
                <w:rFonts w:ascii="Times New Roman" w:hAnsi="Times New Roman" w:cs="Times New Roman"/>
                <w:sz w:val="20"/>
              </w:rPr>
            </w:pPr>
            <w:r w:rsidRPr="000078BE">
              <w:rPr>
                <w:rFonts w:ascii="Times New Roman" w:hAnsi="Times New Roman" w:cs="Times New Roman"/>
                <w:sz w:val="20"/>
              </w:rPr>
              <w:t>naudoti patvirtintus pašarų priedus, sumažinančius bendrą išsiskiriantį azoto kiekį.</w:t>
            </w:r>
          </w:p>
        </w:tc>
        <w:tc>
          <w:tcPr>
            <w:tcW w:w="1275"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 xml:space="preserve">Su GPGB siejamas bendras išsiskiriantis azoto kiekis </w:t>
            </w:r>
          </w:p>
          <w:p w:rsidR="00513FB7" w:rsidRPr="000078BE" w:rsidRDefault="00513FB7" w:rsidP="00513FB7">
            <w:pPr>
              <w:pStyle w:val="Pagrindinistekstas"/>
              <w:spacing w:before="0" w:beforeAutospacing="0" w:after="60" w:line="240" w:lineRule="auto"/>
              <w:jc w:val="center"/>
              <w:rPr>
                <w:rFonts w:ascii="Times New Roman" w:hAnsi="Times New Roman" w:cs="Times New Roman"/>
                <w:b/>
                <w:sz w:val="20"/>
              </w:rPr>
            </w:pPr>
            <w:r w:rsidRPr="000078BE">
              <w:rPr>
                <w:rFonts w:ascii="Times New Roman" w:hAnsi="Times New Roman" w:cs="Times New Roman"/>
                <w:b/>
                <w:sz w:val="20"/>
                <w:lang w:val="lt-LT"/>
              </w:rPr>
              <w:t>Broileriai</w:t>
            </w:r>
          </w:p>
          <w:p w:rsidR="00513FB7" w:rsidRPr="000078BE" w:rsidRDefault="00513FB7" w:rsidP="00513FB7">
            <w:pPr>
              <w:pStyle w:val="Pagrindinistekstas"/>
              <w:spacing w:before="0" w:beforeAutospacing="0" w:after="60" w:line="240" w:lineRule="auto"/>
              <w:jc w:val="center"/>
              <w:rPr>
                <w:rFonts w:ascii="Times New Roman" w:hAnsi="Times New Roman" w:cs="Times New Roman"/>
                <w:b/>
                <w:sz w:val="20"/>
                <w:lang w:val="lt-LT"/>
              </w:rPr>
            </w:pPr>
            <w:r w:rsidRPr="000078BE">
              <w:rPr>
                <w:rFonts w:ascii="Times New Roman" w:hAnsi="Times New Roman" w:cs="Times New Roman"/>
                <w:b/>
                <w:sz w:val="20"/>
              </w:rPr>
              <w:t>0,2–0,6 N kg/vnt./m.</w:t>
            </w:r>
          </w:p>
        </w:tc>
        <w:tc>
          <w:tcPr>
            <w:tcW w:w="1134"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Atitinka</w:t>
            </w:r>
          </w:p>
        </w:tc>
        <w:tc>
          <w:tcPr>
            <w:tcW w:w="3497" w:type="dxa"/>
          </w:tcPr>
          <w:p w:rsidR="00513FB7" w:rsidRPr="000078BE" w:rsidRDefault="00513FB7" w:rsidP="00513FB7">
            <w:pPr>
              <w:pStyle w:val="Pagrindiniotekstotrauka"/>
              <w:spacing w:after="60" w:line="240" w:lineRule="auto"/>
              <w:rPr>
                <w:rFonts w:ascii="Times New Roman" w:hAnsi="Times New Roman" w:cs="Times New Roman"/>
                <w:sz w:val="20"/>
                <w:szCs w:val="16"/>
              </w:rPr>
            </w:pPr>
            <w:r w:rsidRPr="000078BE">
              <w:rPr>
                <w:rFonts w:ascii="Times New Roman" w:hAnsi="Times New Roman" w:cs="Times New Roman"/>
                <w:sz w:val="20"/>
                <w:szCs w:val="16"/>
              </w:rPr>
              <w:t>Siekiama, kad pašaras suteiktų augimui, penėjimuisi būtiną pagrindinės energijos, amino rūgščių, mineralų, mikroelementų, vitaminų kiekį, kad kuo labiau atitiktų paukščių poreikius ir taip sumažėtų azoto likučių kiekis, susidarantis dėl nesuvirškinto arba katabolizuoto azoto, kuris vėliau pasišalina su ekskrementais.</w:t>
            </w:r>
          </w:p>
          <w:p w:rsidR="00513FB7" w:rsidRPr="000078BE" w:rsidRDefault="00513FB7" w:rsidP="00513FB7">
            <w:pPr>
              <w:pStyle w:val="Pagrindiniotekstotrauka"/>
              <w:spacing w:after="60" w:line="240" w:lineRule="auto"/>
              <w:rPr>
                <w:rFonts w:ascii="Times New Roman" w:hAnsi="Times New Roman" w:cs="Times New Roman"/>
                <w:sz w:val="20"/>
                <w:szCs w:val="16"/>
              </w:rPr>
            </w:pPr>
            <w:r w:rsidRPr="000078BE">
              <w:rPr>
                <w:rFonts w:ascii="Times New Roman" w:hAnsi="Times New Roman" w:cs="Times New Roman"/>
                <w:sz w:val="20"/>
              </w:rPr>
              <w:t>Taikomas daugiaetapis šėrimas</w:t>
            </w:r>
          </w:p>
          <w:p w:rsidR="00513FB7" w:rsidRPr="000078BE" w:rsidRDefault="00513FB7" w:rsidP="00513FB7">
            <w:pPr>
              <w:pStyle w:val="Pagrindiniotekstotrauka"/>
              <w:spacing w:after="60" w:line="240" w:lineRule="auto"/>
              <w:rPr>
                <w:rFonts w:ascii="Times New Roman" w:hAnsi="Times New Roman" w:cs="Times New Roman"/>
                <w:sz w:val="20"/>
                <w:szCs w:val="16"/>
              </w:rPr>
            </w:pPr>
            <w:r w:rsidRPr="000078BE">
              <w:rPr>
                <w:rFonts w:ascii="Times New Roman" w:hAnsi="Times New Roman" w:cs="Times New Roman"/>
                <w:sz w:val="20"/>
                <w:szCs w:val="16"/>
              </w:rPr>
              <w:t>Naudojami pašarų priedai (fermentai)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4.</w:t>
            </w:r>
          </w:p>
        </w:tc>
        <w:tc>
          <w:tcPr>
            <w:tcW w:w="1454" w:type="dxa"/>
            <w:vAlign w:val="center"/>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p>
        </w:tc>
        <w:tc>
          <w:tcPr>
            <w:tcW w:w="2272" w:type="dxa"/>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b/>
                <w:sz w:val="20"/>
              </w:rPr>
              <w:t>GPGB 4</w:t>
            </w:r>
            <w:r w:rsidRPr="000078BE">
              <w:rPr>
                <w:rFonts w:ascii="Times New Roman" w:hAnsi="Times New Roman" w:cs="Times New Roman"/>
                <w:sz w:val="20"/>
              </w:rPr>
              <w:t>. Siekiant sumažinti bendrą išsiskiriantį fosforo kiekį ir tuo pačiu patenkinti gyvūnų maistinių medžiagų poreikius</w:t>
            </w:r>
          </w:p>
        </w:tc>
        <w:tc>
          <w:tcPr>
            <w:tcW w:w="5205" w:type="dxa"/>
            <w:vAlign w:val="center"/>
          </w:tcPr>
          <w:p w:rsidR="00513FB7" w:rsidRPr="000078BE" w:rsidRDefault="00513FB7" w:rsidP="00513FB7">
            <w:pPr>
              <w:pStyle w:val="Pagrindiniotekstotrauka"/>
              <w:tabs>
                <w:tab w:val="left" w:pos="176"/>
              </w:tabs>
              <w:spacing w:after="60" w:line="240" w:lineRule="auto"/>
              <w:rPr>
                <w:rFonts w:ascii="Times New Roman" w:hAnsi="Times New Roman" w:cs="Times New Roman"/>
                <w:sz w:val="20"/>
              </w:rPr>
            </w:pPr>
            <w:r w:rsidRPr="000078BE">
              <w:rPr>
                <w:rFonts w:ascii="Times New Roman" w:hAnsi="Times New Roman" w:cs="Times New Roman"/>
                <w:sz w:val="20"/>
              </w:rPr>
              <w:t>a. taikyti daugiaetapį šėrimą, naudojant pašarus, kurie buvo paruošti atsižvelgiant į specifinius gamybos laikotarpio reikalavimus</w:t>
            </w:r>
          </w:p>
          <w:p w:rsidR="00513FB7" w:rsidRPr="000078BE" w:rsidRDefault="00513FB7" w:rsidP="00513FB7">
            <w:pPr>
              <w:pStyle w:val="Pagrindiniotekstotrauka"/>
              <w:tabs>
                <w:tab w:val="left" w:pos="176"/>
              </w:tabs>
              <w:spacing w:after="60" w:line="240" w:lineRule="auto"/>
              <w:rPr>
                <w:rFonts w:ascii="Times New Roman" w:hAnsi="Times New Roman" w:cs="Times New Roman"/>
                <w:sz w:val="20"/>
              </w:rPr>
            </w:pPr>
            <w:r w:rsidRPr="000078BE">
              <w:rPr>
                <w:rFonts w:ascii="Times New Roman" w:hAnsi="Times New Roman" w:cs="Times New Roman"/>
                <w:sz w:val="20"/>
              </w:rPr>
              <w:t>b. pašarus, kuriuose yra mažai žaliavinių baltymų, papildyti pagrindinėmis amino rūgštimis.</w:t>
            </w:r>
          </w:p>
          <w:p w:rsidR="00513FB7" w:rsidRPr="000078BE" w:rsidRDefault="00513FB7" w:rsidP="00513FB7">
            <w:pPr>
              <w:pStyle w:val="Pagrindiniotekstotrauka"/>
              <w:tabs>
                <w:tab w:val="left" w:pos="176"/>
              </w:tabs>
              <w:spacing w:after="60" w:line="240" w:lineRule="auto"/>
              <w:rPr>
                <w:rFonts w:ascii="Times New Roman" w:hAnsi="Times New Roman" w:cs="Times New Roman"/>
                <w:sz w:val="20"/>
              </w:rPr>
            </w:pPr>
            <w:r w:rsidRPr="000078BE">
              <w:rPr>
                <w:rFonts w:ascii="Times New Roman" w:hAnsi="Times New Roman" w:cs="Times New Roman"/>
                <w:sz w:val="20"/>
              </w:rPr>
              <w:t>c. naudoti patvirtintus pašarų priedus, sumažinančius bendrą išsiskiriantį azoto kiekį</w:t>
            </w:r>
          </w:p>
        </w:tc>
        <w:tc>
          <w:tcPr>
            <w:tcW w:w="1275"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Su GPGB siejamas bendras išsiskiriantis fosforo kiekis</w:t>
            </w:r>
          </w:p>
          <w:p w:rsidR="00513FB7" w:rsidRPr="000078BE" w:rsidRDefault="00513FB7" w:rsidP="00513FB7">
            <w:pPr>
              <w:pStyle w:val="Pagrindinistekstas"/>
              <w:spacing w:before="0" w:beforeAutospacing="0" w:after="60" w:line="240" w:lineRule="auto"/>
              <w:jc w:val="center"/>
              <w:rPr>
                <w:rFonts w:ascii="Times New Roman" w:hAnsi="Times New Roman" w:cs="Times New Roman"/>
                <w:b/>
                <w:sz w:val="20"/>
                <w:lang w:val="lt-LT"/>
              </w:rPr>
            </w:pPr>
            <w:r w:rsidRPr="000078BE">
              <w:rPr>
                <w:rFonts w:ascii="Times New Roman" w:hAnsi="Times New Roman" w:cs="Times New Roman"/>
                <w:b/>
                <w:sz w:val="20"/>
                <w:lang w:val="lt-LT"/>
              </w:rPr>
              <w:t>Broileriai 0,05–0,25 P kg/vnt./m.</w:t>
            </w:r>
          </w:p>
        </w:tc>
        <w:tc>
          <w:tcPr>
            <w:tcW w:w="1134" w:type="dxa"/>
            <w:vAlign w:val="center"/>
          </w:tcPr>
          <w:p w:rsidR="00513FB7" w:rsidRPr="000078BE" w:rsidRDefault="00513FB7" w:rsidP="00513FB7">
            <w:pPr>
              <w:pStyle w:val="Pagrindinistekstas"/>
              <w:spacing w:before="0" w:beforeAutospacing="0" w:after="60" w:line="240" w:lineRule="auto"/>
              <w:jc w:val="center"/>
              <w:rPr>
                <w:rFonts w:ascii="Times New Roman" w:hAnsi="Times New Roman" w:cs="Times New Roman"/>
                <w:sz w:val="20"/>
                <w:lang w:val="lt-LT"/>
              </w:rPr>
            </w:pPr>
            <w:r w:rsidRPr="000078BE">
              <w:rPr>
                <w:rFonts w:ascii="Times New Roman" w:hAnsi="Times New Roman" w:cs="Times New Roman"/>
                <w:sz w:val="20"/>
                <w:lang w:val="lt-LT"/>
              </w:rPr>
              <w:t>Atitinka</w:t>
            </w:r>
          </w:p>
        </w:tc>
        <w:tc>
          <w:tcPr>
            <w:tcW w:w="3497" w:type="dxa"/>
          </w:tcPr>
          <w:p w:rsidR="00513FB7" w:rsidRPr="000078BE" w:rsidRDefault="00513FB7" w:rsidP="00513FB7">
            <w:pPr>
              <w:pStyle w:val="Pagrindiniotekstotrauka"/>
              <w:spacing w:after="60" w:line="240" w:lineRule="auto"/>
              <w:rPr>
                <w:rFonts w:ascii="Times New Roman" w:hAnsi="Times New Roman" w:cs="Times New Roman"/>
                <w:sz w:val="20"/>
                <w:szCs w:val="16"/>
              </w:rPr>
            </w:pPr>
            <w:r w:rsidRPr="000078BE">
              <w:rPr>
                <w:rFonts w:ascii="Times New Roman" w:hAnsi="Times New Roman" w:cs="Times New Roman"/>
                <w:sz w:val="20"/>
                <w:szCs w:val="16"/>
              </w:rPr>
              <w:t xml:space="preserve">Lesinimo priemones sudaro etapinis lesinimas, racionas, kurio pagrindas – lengvai virškinamos maistingosios medžiagos sudarymas, papildomai naudojant nedaug baltymų turinčias amino rūgštis, kurias sudaro labai lengvai virškinami neorganinių pašarų fosfatai. </w:t>
            </w:r>
          </w:p>
          <w:p w:rsidR="00513FB7" w:rsidRPr="000078BE" w:rsidRDefault="00513FB7" w:rsidP="00513FB7">
            <w:pPr>
              <w:pStyle w:val="Pagrindiniotekstotrauka"/>
              <w:spacing w:after="60" w:line="240" w:lineRule="auto"/>
              <w:rPr>
                <w:rFonts w:ascii="Times New Roman" w:hAnsi="Times New Roman" w:cs="Times New Roman"/>
                <w:b/>
                <w:sz w:val="20"/>
              </w:rPr>
            </w:pPr>
            <w:r w:rsidRPr="000078BE">
              <w:rPr>
                <w:rFonts w:ascii="Times New Roman" w:hAnsi="Times New Roman" w:cs="Times New Roman"/>
                <w:sz w:val="20"/>
                <w:szCs w:val="16"/>
              </w:rPr>
              <w:t>Naudojami pašarų priedai (fermentai)</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rPr>
                <w:rFonts w:ascii="Times New Roman" w:hAnsi="Times New Roman" w:cs="Times New Roman"/>
                <w:sz w:val="20"/>
              </w:rPr>
            </w:pPr>
            <w:r w:rsidRPr="000078BE">
              <w:rPr>
                <w:rFonts w:ascii="Times New Roman" w:hAnsi="Times New Roman" w:cs="Times New Roman"/>
                <w:sz w:val="22"/>
              </w:rPr>
              <w:t>1.4 Taupus vandens vartojimas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5.</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5</w:t>
            </w:r>
            <w:r w:rsidRPr="000078BE">
              <w:rPr>
                <w:rFonts w:ascii="Times New Roman" w:hAnsi="Times New Roman" w:cs="Times New Roman"/>
                <w:sz w:val="20"/>
              </w:rPr>
              <w:t>. Siekiant taupiai vartoti vandenį.</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suvartojamo vandens kiekio registravimas.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vandens nutekėjimo aptikimas ir pašalinimas.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tvartų ir įrangos valymas naudojant didelio slėgio valymo įrangą.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konkrečiai gyvūnų kategorijai tinkamos įrangos (pvz., automatinių girdyklų, apvalių girdyklų, vandens lovių), pasirinkimas ir naudojimas tuo pačiu užtikrinant prieinamumą prie vandens (ad libitum).</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geriamojo vandens įrangos tikrinimas ir (prireikus) reguliarus kalibravimas.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neužteršto lietaus vandens pakartotinis naudojimas valymui.</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szCs w:val="16"/>
              </w:rPr>
            </w:pPr>
            <w:r w:rsidRPr="000078BE">
              <w:rPr>
                <w:rFonts w:ascii="Times New Roman" w:hAnsi="Times New Roman" w:cs="Times New Roman"/>
                <w:sz w:val="20"/>
                <w:szCs w:val="16"/>
              </w:rPr>
              <w:t>Vandens kiekio suvartojimas registruojamas įrengtais apskaitos prietaisais.</w:t>
            </w:r>
          </w:p>
          <w:p w:rsidR="00513FB7" w:rsidRPr="000078BE" w:rsidRDefault="00513FB7" w:rsidP="00513FB7">
            <w:pPr>
              <w:pStyle w:val="Pagrindiniotekstotrauka"/>
              <w:spacing w:after="60" w:line="240" w:lineRule="auto"/>
              <w:ind w:left="34"/>
              <w:rPr>
                <w:rFonts w:ascii="Times New Roman" w:hAnsi="Times New Roman" w:cs="Times New Roman"/>
                <w:sz w:val="20"/>
                <w:szCs w:val="16"/>
              </w:rPr>
            </w:pPr>
            <w:r w:rsidRPr="000078BE">
              <w:rPr>
                <w:rFonts w:ascii="Times New Roman" w:hAnsi="Times New Roman" w:cs="Times New Roman"/>
                <w:sz w:val="20"/>
                <w:szCs w:val="16"/>
              </w:rPr>
              <w:t xml:space="preserve">Įrengtos ir reguliariai tikrinamos nipelinės girdymo sistemos. </w:t>
            </w:r>
          </w:p>
          <w:p w:rsidR="00513FB7" w:rsidRPr="000078BE" w:rsidRDefault="00513FB7" w:rsidP="00513FB7">
            <w:pPr>
              <w:pStyle w:val="Pagrindiniotekstotrauka"/>
              <w:spacing w:after="60" w:line="240" w:lineRule="auto"/>
              <w:ind w:left="34"/>
              <w:rPr>
                <w:rFonts w:ascii="Times New Roman" w:hAnsi="Times New Roman" w:cs="Times New Roman"/>
                <w:sz w:val="20"/>
                <w:szCs w:val="16"/>
              </w:rPr>
            </w:pPr>
            <w:r w:rsidRPr="000078BE">
              <w:rPr>
                <w:rFonts w:ascii="Times New Roman" w:hAnsi="Times New Roman" w:cs="Times New Roman"/>
                <w:sz w:val="20"/>
                <w:szCs w:val="16"/>
              </w:rPr>
              <w:t>Taikoma paukštidžių bei įrangos valymas kiekvieno produkcijos ciklo pabaigoje aukšto slėgio valytuvais.</w:t>
            </w:r>
          </w:p>
          <w:p w:rsidR="00513FB7" w:rsidRPr="000078BE" w:rsidRDefault="00513FB7" w:rsidP="00513FB7">
            <w:pPr>
              <w:pStyle w:val="Pagrindiniotekstotrauka"/>
              <w:spacing w:after="60" w:line="240" w:lineRule="auto"/>
              <w:ind w:left="34"/>
              <w:rPr>
                <w:rFonts w:ascii="Times New Roman" w:hAnsi="Times New Roman" w:cs="Times New Roman"/>
                <w:sz w:val="20"/>
                <w:szCs w:val="16"/>
              </w:rPr>
            </w:pPr>
            <w:r w:rsidRPr="000078BE">
              <w:rPr>
                <w:rFonts w:ascii="Times New Roman" w:hAnsi="Times New Roman" w:cs="Times New Roman"/>
                <w:sz w:val="20"/>
                <w:szCs w:val="16"/>
              </w:rPr>
              <w:t xml:space="preserve">Taisomi nustatyti vandens nutekėjimo atvejai. Vandenvietėje įrengtas vandens apskaitos skaitiklis., vykdoma apskaita. </w:t>
            </w:r>
          </w:p>
          <w:p w:rsidR="00513FB7" w:rsidRPr="000078BE" w:rsidRDefault="00513FB7" w:rsidP="00513FB7">
            <w:pPr>
              <w:pStyle w:val="Pagrindiniotekstotrauka"/>
              <w:spacing w:after="60" w:line="240" w:lineRule="auto"/>
              <w:ind w:left="34"/>
              <w:rPr>
                <w:rFonts w:ascii="Times New Roman" w:hAnsi="Times New Roman" w:cs="Times New Roman"/>
                <w:sz w:val="20"/>
                <w:szCs w:val="16"/>
              </w:rPr>
            </w:pPr>
            <w:r w:rsidRPr="000078BE">
              <w:rPr>
                <w:rFonts w:ascii="Times New Roman" w:hAnsi="Times New Roman" w:cs="Times New Roman"/>
                <w:sz w:val="20"/>
              </w:rPr>
              <w:t>Lietaus vandens pakartotinis naudojimas valymui netaikomas dėl biologinio saugumo rizikos.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rPr>
                <w:rFonts w:ascii="Times New Roman" w:hAnsi="Times New Roman" w:cs="Times New Roman"/>
                <w:sz w:val="20"/>
              </w:rPr>
            </w:pPr>
            <w:r w:rsidRPr="000078BE">
              <w:rPr>
                <w:rFonts w:ascii="Times New Roman" w:hAnsi="Times New Roman" w:cs="Times New Roman"/>
                <w:sz w:val="22"/>
              </w:rPr>
              <w:t>1.5 Nuotekų išmetamieji teršalai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6.</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6</w:t>
            </w:r>
            <w:r w:rsidRPr="000078BE">
              <w:rPr>
                <w:rFonts w:ascii="Times New Roman" w:hAnsi="Times New Roman" w:cs="Times New Roman"/>
                <w:sz w:val="20"/>
              </w:rPr>
              <w:t>. Siekiant sumažinti nuotekų susikaupimą,</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siekti, kad užterštos kiemo erdvės būtų kuo mažesnės.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taupiai naudoti vandenį.</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atskirti neužterštą lietaus vandenį nuo nuotekų srautų, kuriuos reikia valyti.</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stekstas"/>
              <w:spacing w:before="0" w:beforeAutospacing="0" w:after="60" w:line="240" w:lineRule="auto"/>
              <w:rPr>
                <w:rFonts w:ascii="Times New Roman" w:hAnsi="Times New Roman" w:cs="Times New Roman"/>
                <w:sz w:val="20"/>
                <w:lang w:val="lt-LT"/>
              </w:rPr>
            </w:pPr>
            <w:r w:rsidRPr="000078BE">
              <w:rPr>
                <w:rFonts w:ascii="Times New Roman" w:hAnsi="Times New Roman" w:cs="Times New Roman"/>
                <w:sz w:val="20"/>
                <w:lang w:val="lt-LT"/>
              </w:rPr>
              <w:t>Ūkis suprojektuotas maksimaliai optimizuojant ūkinę veiklą, kiemo užteršimo tikimybė minimali.</w:t>
            </w:r>
          </w:p>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Lietaus, gamybinių, buitinių nuotekų surinkimo srautai atskirti.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7.</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suppressAutoHyphens/>
              <w:spacing w:after="60"/>
              <w:jc w:val="center"/>
              <w:textAlignment w:val="baseline"/>
              <w:rPr>
                <w:rFonts w:ascii="Times New Roman" w:hAnsi="Times New Roman" w:cs="Times New Roman"/>
                <w:sz w:val="20"/>
              </w:rPr>
            </w:pPr>
            <w:r w:rsidRPr="000078BE">
              <w:rPr>
                <w:rFonts w:ascii="Times New Roman" w:hAnsi="Times New Roman" w:cs="Times New Roman"/>
                <w:b/>
                <w:sz w:val="20"/>
              </w:rPr>
              <w:t>GPGB 7</w:t>
            </w:r>
            <w:r w:rsidRPr="000078BE">
              <w:rPr>
                <w:rFonts w:ascii="Times New Roman" w:hAnsi="Times New Roman" w:cs="Times New Roman"/>
                <w:sz w:val="20"/>
              </w:rPr>
              <w:t>. Siekiant sumažinti su paviršinėmis nuotekomis į vandenį išleidžiamų teršalų kiekį</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nuotekos turi nutekėti į tam skirtą talpyklą arba į srutų saugyklą.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nuotekas reikia išvalyti.</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nuotekomis tręšiama žemė, pavyzdžiui, naudojant purkštuvų, judriųjų laistymo sistemų, cisternos, vėduoklinio įterptuvo ar panašias drėkinimo sistemas.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Lietaus, gamybinių, buitinių nuotekų surinkimo srautai atskirti.</w:t>
            </w:r>
          </w:p>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Buitinės nuotekos valomos, gamybinės perduodamos tvarkyti pagal sutartis.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23"/>
              <w:rPr>
                <w:rFonts w:ascii="Times New Roman" w:hAnsi="Times New Roman" w:cs="Times New Roman"/>
                <w:sz w:val="20"/>
              </w:rPr>
            </w:pPr>
            <w:r w:rsidRPr="000078BE">
              <w:rPr>
                <w:rFonts w:ascii="Times New Roman" w:hAnsi="Times New Roman" w:cs="Times New Roman"/>
                <w:sz w:val="22"/>
              </w:rPr>
              <w:t>1.6 Taupus energijos vartojimas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8.</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8</w:t>
            </w:r>
            <w:r w:rsidRPr="000078BE">
              <w:rPr>
                <w:rFonts w:ascii="Times New Roman" w:hAnsi="Times New Roman" w:cs="Times New Roman"/>
                <w:sz w:val="20"/>
              </w:rPr>
              <w:t>. Siekiant taupiai vartoti energiją ūkyje</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taikyti didelio efektyvumo šildymo ir (arba) vėsinimo ir vėdinimo sistemas.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optimizuoti ir valdyti šildymo ir (arba) vėsinimo ir vėdinimo sistemas, visų pirma, tais atvejais, kai naudojamos oro valymo sistemos.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izoliuoti gyvūnams skirtų tvartų sienas, grindis ir (arba) lubas.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naudoti taupiąsias apšvietimo priemones.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naudoti šilumokaičius. gali būti naudojama viena iš šių sistemų: 1. oras–oras; 2. oras–vanduo; 3. oras–žemė.</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šilumos atgavimui naudoti šilumos siurblius.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g. atgauti šilumą iš šildomų ir vėsinamų pakreiktų grindų (mišri sistema).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h. taikyti natūralųjį vėdinimą</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 xml:space="preserve">Atitinka </w:t>
            </w:r>
          </w:p>
        </w:tc>
        <w:tc>
          <w:tcPr>
            <w:tcW w:w="3497"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Bus įrengta vietinė katilinė ir dujų generatoriai pastatų šildymui, naujos vėdinimo sistemos, leidžiančios veiksmingai reguliuoti temperatūrą ir žiemą pasiekti minimalų vėdinimo lygį.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Vėdinimo sistemos, ventiliacijos kanalai bei ventiliatoriai bus reguliariai tikrinami ir valomi, siekiant minimizuoti oro pasipriešinimą (nuostolius).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Naudojamas mažai energijos sunaudojantis apšvietimas – dienos šviesos lempos.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f, g, h – netaikytini pagal pasirinktas technologijas.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23"/>
              <w:rPr>
                <w:rFonts w:ascii="Times New Roman" w:hAnsi="Times New Roman" w:cs="Times New Roman"/>
                <w:sz w:val="20"/>
              </w:rPr>
            </w:pPr>
            <w:r w:rsidRPr="000078BE">
              <w:rPr>
                <w:rFonts w:ascii="Times New Roman" w:hAnsi="Times New Roman" w:cs="Times New Roman"/>
                <w:sz w:val="22"/>
              </w:rPr>
              <w:t>1.7 Skleidžiamas triukšmas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9.</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9.</w:t>
            </w:r>
            <w:r w:rsidRPr="000078BE">
              <w:rPr>
                <w:rFonts w:ascii="Times New Roman" w:hAnsi="Times New Roman" w:cs="Times New Roman"/>
                <w:sz w:val="20"/>
              </w:rPr>
              <w:t xml:space="preserve"> Siekiant išvengti skleidžiamo triukšmo arba, jei tai neįmanoma, jį sumažinti, pagal GPGB turi būti sudarytas ir įgyvendintas triukšmo valdymo planas.</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Turi būti sudarytas ir įgyvendintas triukšmo valdymo planas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 xml:space="preserve">Atliktas triukšmo sklaidos vertinimas, kurio metu nenustatyta, kad gali būti sukeltas jautriems receptoriams poveikį darantis triukšmas </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10.</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b/>
                <w:sz w:val="20"/>
                <w:lang w:eastAsia="lt-LT"/>
              </w:rPr>
              <w:t>GPGB 10.</w:t>
            </w:r>
            <w:r w:rsidRPr="000078BE">
              <w:rPr>
                <w:rFonts w:ascii="Times New Roman" w:hAnsi="Times New Roman" w:cs="Times New Roman"/>
                <w:sz w:val="20"/>
                <w:lang w:eastAsia="lt-LT"/>
              </w:rPr>
              <w:t xml:space="preserve"> Siekiant išvengti skleidžiamo triukšmo arba, jei tai neįmanoma, jį sumažinti.</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pakankamų atstumų tarp įrenginio ir (arba) ūkių ir jautrių receptorių užtikrinimas.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įrangos buvimo vieta.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veiklos priemonės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mažiau triukšmo skleidžianti įranga.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triukšmo kontrolės įranga.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triukšmo mažinimas.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Atliktas triukšmo sklaidos vertinimas.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Įmonė eksploatuos tvarkingas transporto priemones ir mechanizmus, kurių sukeliamas triukšmas neviršys higienos normos reikalavimų.</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Įmonės naudojamų įrenginių ir transporto priemonių skleidžiamas triukšmo lygis dB(A): pašarų perkrovimas (pneumotransportas) – 63;</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Ventiliatoriai – 58 ir 65. Triukšmo emisijos izoliuojamos statinių sienos.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0"/>
              </w:rPr>
            </w:pPr>
            <w:r w:rsidRPr="000078BE">
              <w:rPr>
                <w:rFonts w:ascii="Times New Roman" w:hAnsi="Times New Roman" w:cs="Times New Roman"/>
                <w:sz w:val="22"/>
              </w:rPr>
              <w:t>1.8 Išmetamos dulkės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11.</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11.</w:t>
            </w:r>
            <w:r w:rsidRPr="000078BE">
              <w:rPr>
                <w:rFonts w:ascii="Times New Roman" w:hAnsi="Times New Roman" w:cs="Times New Roman"/>
                <w:sz w:val="20"/>
              </w:rPr>
              <w:t xml:space="preserve"> Siekiant sumažinti iš kiekvieno tvarto išmetamų dulkių kiekį</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a. dulkių susidarymo pastatuose, kuriuose laikomi gyvuliai, mažinimas.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dulkių koncentracijos tvarte sumažinimas taikant vieną iš šių metodų: vandens purškimą; aliejaus purškimą; oro jonizavimą.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išmetamojo oro apdorojimas taikant oro valymo sistemą.</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Sausų pašarų talpyklos užpildomos pneumatiniu būdu, talpyklose įrengti dulkių separatoriai, pakratams naudojamos pjuvenos.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0"/>
              </w:rPr>
            </w:pPr>
            <w:r w:rsidRPr="000078BE">
              <w:rPr>
                <w:rFonts w:ascii="Times New Roman" w:hAnsi="Times New Roman" w:cs="Times New Roman"/>
                <w:sz w:val="22"/>
              </w:rPr>
              <w:t>1.9 Skleidžiami kvapai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12.</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12.</w:t>
            </w:r>
            <w:r w:rsidRPr="000078BE">
              <w:rPr>
                <w:rFonts w:ascii="Times New Roman" w:hAnsi="Times New Roman" w:cs="Times New Roman"/>
                <w:sz w:val="20"/>
              </w:rPr>
              <w:t xml:space="preserve"> Siekiant išvengti arba, jei tai neįmanoma, sumažinti iš ūkio skleidžiamus kvapus, pagal GPGB turi būti parengtas, įgyvendintas ir reguliariai peržiūrimas kvapų valdymo planas</w:t>
            </w:r>
          </w:p>
        </w:tc>
        <w:tc>
          <w:tcPr>
            <w:tcW w:w="5205" w:type="dxa"/>
            <w:vAlign w:val="center"/>
          </w:tcPr>
          <w:p w:rsidR="00513FB7" w:rsidRPr="000078BE" w:rsidRDefault="00513FB7" w:rsidP="00513FB7">
            <w:pPr>
              <w:pStyle w:val="Pagrindiniotekstotrauka"/>
              <w:spacing w:after="60" w:line="240" w:lineRule="auto"/>
              <w:ind w:left="34"/>
              <w:jc w:val="center"/>
              <w:rPr>
                <w:rFonts w:ascii="Times New Roman" w:hAnsi="Times New Roman" w:cs="Times New Roman"/>
                <w:sz w:val="20"/>
              </w:rPr>
            </w:pPr>
            <w:r w:rsidRPr="000078BE">
              <w:rPr>
                <w:rFonts w:ascii="Times New Roman" w:hAnsi="Times New Roman" w:cs="Times New Roman"/>
                <w:sz w:val="20"/>
              </w:rPr>
              <w:t>Turi būti parengtas, įgyvendintas ir reguliariai peržiūrimas kvapų valdymo planas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 xml:space="preserve">Netaikoma </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Atliktas kvapo sklaidos vertinimas, kurio metu nenustatyta, jog kvapas bus juntamas jautriems receptoriams.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13.</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b/>
                <w:sz w:val="20"/>
              </w:rPr>
              <w:t>GPGB 13.</w:t>
            </w:r>
            <w:r w:rsidRPr="000078BE">
              <w:rPr>
                <w:rFonts w:ascii="Times New Roman" w:hAnsi="Times New Roman" w:cs="Times New Roman"/>
                <w:sz w:val="20"/>
              </w:rPr>
              <w:t xml:space="preserve"> Siekiant išvengti ūkio skleidžiamo kvapo ir (arba) to kvapo poveikio arba, jei tai neįmanoma, jį sumažinti</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užtikrinti pakankamus atstumus tarp ūkio/įrenginio ir jautrių receptorių.</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taikyti laikymo sistemą, pagal kurią įgyvendinamas vienas iš toliau nurodytų principų ar jų derinys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c. optimizuoti išmetamojo oro šalinimo iš tvarto sąlygas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naudoti oro valymo sistemą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mėšlo sandėliavimas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f. perdirbti mėšlą </w:t>
            </w:r>
          </w:p>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g. taikyti vieną iš toliau nurodytų žemės tręšimo mėšlu metodų arba jų derinį.</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Atliktas kvapo sklaidos vertinimas.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Naudojama automatizuota vėdinimo sistema.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Įrengti stoginiai ir sieniniai galiniai ventiliatoriai.</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Stoginių ventiliatorių srauto greitis 1,2 karto didesnis už sieninių.</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Sieniniai ventiliatoriai naudojami tik vasaros laikotarpiu.</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Reguliariai šalinamas mėšlas iš tvartų.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Mėšlas ūkyje nesandėliuojamas, iškart perduodamas pagal sutartis.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0"/>
              </w:rPr>
            </w:pPr>
            <w:r w:rsidRPr="000078BE">
              <w:rPr>
                <w:rFonts w:ascii="Times New Roman" w:hAnsi="Times New Roman" w:cs="Times New Roman"/>
                <w:sz w:val="22"/>
              </w:rPr>
              <w:t>1.10 Iš sandėliuojamo kieto mėšlo išsiskiriantys išmetamieji teršalai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14.</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14.</w:t>
            </w:r>
            <w:r w:rsidRPr="000078BE">
              <w:rPr>
                <w:rFonts w:ascii="Times New Roman" w:hAnsi="Times New Roman" w:cs="Times New Roman"/>
                <w:sz w:val="20"/>
              </w:rPr>
              <w:t xml:space="preserve"> Siekiant sumažinti iš sandėliuojamo kieto mėšlo į orą išsiskiriančius amoniako išmetamuosius teršalus</w:t>
            </w:r>
          </w:p>
        </w:tc>
        <w:tc>
          <w:tcPr>
            <w:tcW w:w="5205"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a. sumažinti išmetamuosius teršalus išskiriančio ploto ir kieto mėšlo krūvos tūrio santykį.</w:t>
            </w:r>
          </w:p>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b. kieto mėšlo krūvas apdengti.</w:t>
            </w:r>
          </w:p>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c. sandėliuoti išdžiovintą kietą mėšlą daržinėje.</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0"/>
              </w:rPr>
              <w:t>Mėšlas ūkyje nesandėliuojamas, iškart perduodamas pagal sutartis.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15.</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b/>
                <w:sz w:val="20"/>
              </w:rPr>
              <w:t>GPGB 15.</w:t>
            </w:r>
            <w:r w:rsidRPr="000078BE">
              <w:rPr>
                <w:rFonts w:ascii="Times New Roman" w:hAnsi="Times New Roman" w:cs="Times New Roman"/>
                <w:sz w:val="20"/>
              </w:rPr>
              <w:t xml:space="preserve"> Siekiant užkirsti kelią sandėliuojant kietą mėšlą susidarančių išmetamųjų teršalų išsiskyrimui į dirvožemį ir vandenį arba, jei tai neįmanoma, juos sumažinti</w:t>
            </w:r>
          </w:p>
        </w:tc>
        <w:tc>
          <w:tcPr>
            <w:tcW w:w="5205" w:type="dxa"/>
          </w:tcPr>
          <w:p w:rsidR="00513FB7" w:rsidRPr="000078BE" w:rsidRDefault="00513FB7" w:rsidP="00513FB7">
            <w:pPr>
              <w:pStyle w:val="Pagrindiniotekstotrauka"/>
              <w:spacing w:after="60" w:line="240" w:lineRule="auto"/>
              <w:ind w:left="34"/>
              <w:jc w:val="both"/>
              <w:rPr>
                <w:rFonts w:ascii="Times New Roman" w:hAnsi="Times New Roman" w:cs="Times New Roman"/>
                <w:sz w:val="20"/>
              </w:rPr>
            </w:pPr>
            <w:r w:rsidRPr="000078BE">
              <w:rPr>
                <w:rFonts w:ascii="Times New Roman" w:hAnsi="Times New Roman" w:cs="Times New Roman"/>
                <w:sz w:val="20"/>
              </w:rPr>
              <w:t>a. Išdžiovintą kietą mėšlą sandėliuoti daržinėje. b. Kieto mėšlo sandėliavimui naudoti betonines silosines. c. Kietą mėšlą sandėliuoti ant tvirtų nelaidžių grindų, kuriose įrengta drenažo sistema ir nuotėkio surinkimo rezervuaras. d. Pasirinkti saugyklą, turinčią pakankamus kieto mėšlo saugojimo pajėgumus tais laikotarpiais, kai žemės tręšimas mėšlu yra neįmanomas. e. Laikyti kietą mėšlą lauke krūvose atokiau nuo paviršinių ir (arba) požeminių vandentakių, į kuriuos galėtų patekti skysčio nuotėkis.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0"/>
              </w:rPr>
              <w:t>Mėšlas ūkyje nesandėliuojamas, iškart perduodamas pagal sutartis.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0"/>
              </w:rPr>
            </w:pPr>
            <w:r w:rsidRPr="000078BE">
              <w:rPr>
                <w:rFonts w:ascii="Times New Roman" w:hAnsi="Times New Roman" w:cs="Times New Roman"/>
                <w:sz w:val="22"/>
              </w:rPr>
              <w:t xml:space="preserve">1.11 </w:t>
            </w:r>
            <w:r w:rsidRPr="000078BE">
              <w:rPr>
                <w:rFonts w:ascii="Times New Roman" w:hAnsi="Times New Roman" w:cs="Times New Roman"/>
                <w:bCs/>
                <w:sz w:val="22"/>
              </w:rPr>
              <w:t>Sandėliuojamų srutų išmetamieji teršalai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16.</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16.</w:t>
            </w:r>
            <w:r w:rsidRPr="000078BE">
              <w:rPr>
                <w:rFonts w:ascii="Times New Roman" w:hAnsi="Times New Roman" w:cs="Times New Roman"/>
                <w:sz w:val="20"/>
              </w:rPr>
              <w:t xml:space="preserve"> Siekiant sumažinti iš sandėliuojamų srutų į orą išsiskiriančius amoniako išmetamuosius teršalus.</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tinkamai sukonstruoti ir valdyti srutų saugyklą,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srutų saugyklą uždengti.</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taikyti srutų rūgštinimą.</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 xml:space="preserve">Gamybinės nuotekos – paukštidžių nuoplovos – srutos surinkimo kanalais nuteka į šalia paukštidžių įrengtus uždarus rezervuarus. Baigus valymo darbus perduodamos pagal sutartis. </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17.</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17</w:t>
            </w:r>
            <w:r w:rsidRPr="000078BE">
              <w:rPr>
                <w:rFonts w:ascii="Times New Roman" w:hAnsi="Times New Roman" w:cs="Times New Roman"/>
                <w:sz w:val="20"/>
              </w:rPr>
              <w:t>. Siekiant sumažinti iš lagūnos tipo srutų saugyklos į orą išsiskiriančius amoniako išmetamuosius teršalus,</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kuo mažiau maišyti srutas.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uždengti lagūnos tipo saugyklą lanksčiąją ir (arba) plūdriąja danga</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Ūkyje nėra srutų lagūnų tipo saugyklų</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18.</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18</w:t>
            </w:r>
            <w:r w:rsidRPr="000078BE">
              <w:rPr>
                <w:rFonts w:ascii="Times New Roman" w:hAnsi="Times New Roman" w:cs="Times New Roman"/>
                <w:sz w:val="20"/>
              </w:rPr>
              <w:t>. Kad išmetamieji teršalai iš surenkamų, vamzdžiais tekančių ir saugyklose ir (arba) į lagūnos tipo saugyklose laikomų srutų nepatektų į dirvožemį ir vandenį,</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a. naudoti saugyklas, atsparias mechaniniam, cheminiam ir šiluminiam poveikiui.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b. pasirinkti pakankamai talpią srutų saugyklą tais laikotarpiais, kai žemės tręšimas mėšlu yra neįmanomas.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c. pastatyti nepralaidžias srutų surinkimo ir perkėlimo patalpas ir instaliuoti atitinkamą įrangą (pavyzdžiui, srutų duobes, kanalus, drenažo vamzdžius, siurblines).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d. laikyti srutas lagūnos tipo saugyklose, turinčiose hermetišką pagrindą ir sienas,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e. įrengti nutekėjimo aptikimo sistemą, pavyzdžiui, susidedančią iš geomembranos, drenažinio sluoksnio ir drenažo vamzdyno. Taikoma tik naujiems įrenginiams.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mažiausiai kartą metuose tikrinti saugyklų struktūrinį vientisumą.</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Gamybinės nuotekos – paukštidžių nuoplovos – srutos surinkimo kanalais nuteka į šalia paukštidžių įrengtus uždarus rezervuarus. Baigus valymo darbus perduodamos pagal sutartis.</w:t>
            </w:r>
          </w:p>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Įrenginiai periodiškai tikrinami.</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after="60" w:line="240" w:lineRule="auto"/>
              <w:ind w:left="33"/>
              <w:rPr>
                <w:rFonts w:ascii="Times New Roman" w:hAnsi="Times New Roman" w:cs="Times New Roman"/>
                <w:sz w:val="22"/>
              </w:rPr>
            </w:pPr>
            <w:r w:rsidRPr="000078BE">
              <w:rPr>
                <w:rFonts w:ascii="Times New Roman" w:hAnsi="Times New Roman" w:cs="Times New Roman"/>
                <w:sz w:val="22"/>
              </w:rPr>
              <w:t>1.12 Mėšlo perdirbimas ūkyje</w:t>
            </w:r>
          </w:p>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2"/>
              </w:rPr>
              <w:t xml:space="preserve">1.13 </w:t>
            </w:r>
            <w:r w:rsidRPr="000078BE">
              <w:rPr>
                <w:rFonts w:ascii="Times New Roman" w:hAnsi="Times New Roman" w:cs="Times New Roman"/>
                <w:bCs/>
                <w:sz w:val="22"/>
              </w:rPr>
              <w:t>Žemės tręšimas mėšlu</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19.</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b/>
                <w:sz w:val="20"/>
                <w:highlight w:val="yellow"/>
              </w:rPr>
            </w:pPr>
            <w:r w:rsidRPr="000078BE">
              <w:rPr>
                <w:rFonts w:ascii="Times New Roman" w:hAnsi="Times New Roman" w:cs="Times New Roman"/>
                <w:b/>
                <w:sz w:val="20"/>
              </w:rPr>
              <w:t>GPGB 19, GPGB 20, GPGB 21, GPGB 22</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highlight w:val="yellow"/>
              </w:rPr>
            </w:pPr>
            <w:r w:rsidRPr="000078BE">
              <w:rPr>
                <w:rFonts w:ascii="Times New Roman" w:hAnsi="Times New Roman" w:cs="Times New Roman"/>
                <w:sz w:val="20"/>
              </w:rPr>
              <w:t>Tirti tręšiamus laukus, palaikyti atstumus tarp jautrių receptorių, vengti mėšlo paskleidimo netinkamomis klimato sąlygomis (žemės užmirkimo, užšalimo atvejais), įvertinti maistinių medžiagų poreikį pagal auginamas kultūras, naudoti tinkamas skleidimo priemones ir kt.</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0"/>
              </w:rPr>
              <w:t>Mėšlas atiduodamas ūkininkams, rengiamas bendras mėšlo tvarkymo planas. GPGB reikalavimai nustatyti LR teisės aktuose taikomi visuotinai.</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2"/>
              </w:rPr>
            </w:pPr>
            <w:r w:rsidRPr="000078BE">
              <w:rPr>
                <w:rFonts w:ascii="Times New Roman" w:hAnsi="Times New Roman" w:cs="Times New Roman"/>
                <w:sz w:val="22"/>
                <w:szCs w:val="19"/>
              </w:rPr>
              <w:t xml:space="preserve">1.14 </w:t>
            </w:r>
            <w:r w:rsidRPr="000078BE">
              <w:rPr>
                <w:rFonts w:ascii="Times New Roman" w:hAnsi="Times New Roman" w:cs="Times New Roman"/>
                <w:bCs/>
                <w:sz w:val="22"/>
                <w:szCs w:val="19"/>
              </w:rPr>
              <w:t>Per visą gamybos procesą susidarantys išmetamieji teršalai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20.</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b/>
                <w:sz w:val="20"/>
              </w:rPr>
            </w:pPr>
            <w:r w:rsidRPr="000078BE">
              <w:rPr>
                <w:rFonts w:ascii="Times New Roman" w:hAnsi="Times New Roman" w:cs="Times New Roman"/>
                <w:b/>
                <w:sz w:val="20"/>
                <w:szCs w:val="19"/>
              </w:rPr>
              <w:t>GPGB 23.</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Reikia numatyti arba apskaičiuoti, kiek sumažėjo išsiskiriančių amoniako išmetamųjų teršalų per visą gamybos procesą, remiantis ūkyje įgyvendintu GPGB.</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highlight w:val="yellow"/>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highlight w:val="yellow"/>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Veiklą vykdo naujas ūkis, kuris pradeda veiklą su GPGB, atliktas oro taršos sklaidos vertinimas, taikant koeficientus pagal numatytas naudoti technologijas.</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0"/>
                <w:highlight w:val="yellow"/>
              </w:rPr>
            </w:pPr>
            <w:r w:rsidRPr="000078BE">
              <w:rPr>
                <w:rFonts w:ascii="Times New Roman" w:hAnsi="Times New Roman" w:cs="Times New Roman"/>
                <w:sz w:val="22"/>
              </w:rPr>
              <w:t xml:space="preserve">1.15 </w:t>
            </w:r>
            <w:r w:rsidRPr="000078BE">
              <w:rPr>
                <w:rFonts w:ascii="Times New Roman" w:hAnsi="Times New Roman" w:cs="Times New Roman"/>
                <w:bCs/>
                <w:sz w:val="22"/>
              </w:rPr>
              <w:t>Išmetamųjų teršalų ir proceso rodiklių stebėsena</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21.</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24</w:t>
            </w:r>
            <w:r w:rsidRPr="000078BE">
              <w:rPr>
                <w:rFonts w:ascii="Times New Roman" w:hAnsi="Times New Roman" w:cs="Times New Roman"/>
                <w:sz w:val="20"/>
              </w:rPr>
              <w:t>.Į mėšlą išsiskyręs bendrojo azoto ir bendrojo fosforo kiekis stebimas taikant vieną iš toliau nurodytų metodų</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skaičiavimai pagal azoto ir fosforo masės balansą, atsižvelgiant į sunaudotus pašarus, žalių baltymų kiekį pašaruose, bendrą fosforo kiekį ir gyvūnų produktyvumą.</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bendro azoto ir bendro fosforo kiekio apskaičiavimas remiantis mėšlo analize.</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0"/>
                <w:szCs w:val="24"/>
                <w:lang w:eastAsia="lt-LT"/>
              </w:rPr>
              <w:t>Į mėšlą išsiskyrusių bendrojo azoto ir fosforo kiekis stebimas remiantis mėšlo tyrimų rezultatais, kartą per metus.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22.</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25</w:t>
            </w:r>
            <w:r w:rsidRPr="000078BE">
              <w:rPr>
                <w:rFonts w:ascii="Times New Roman" w:hAnsi="Times New Roman" w:cs="Times New Roman"/>
                <w:sz w:val="20"/>
              </w:rPr>
              <w:t>.Stebimi į orą išsiskiriantys amoniako išmetamieji teršalai</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prognozės pagal masės balansą, atsižvelgiant į kiekviename mėšlo tvarkymo etape išsiskiriantį ir bendrą azoto (arba bendrą amoniakinio azoto) kiekį.</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skaičiavimai, išmatuojant amoniako koncentraciją ir vėdinimo lygį, taikant ISO, nacionalinius ar tarptautinius standartinius metodus arba kitus metodus, kuriais užtikrinama duomenų lygiavertė mokslinė kokybė.</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prognozės, pagrįstos išmetamųjų teršalų faktoriais.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 xml:space="preserve">Atliktas oro taršos sklaidos vertinimas. </w:t>
            </w:r>
          </w:p>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Parengta aplinkos monitoringo programa.</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23.</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26.</w:t>
            </w:r>
            <w:r w:rsidRPr="000078BE">
              <w:rPr>
                <w:rFonts w:ascii="Times New Roman" w:hAnsi="Times New Roman" w:cs="Times New Roman"/>
                <w:sz w:val="20"/>
              </w:rPr>
              <w:t xml:space="preserve"> Pagal GPGB periodiškai stebimi į orą skleidžiami kvapai.</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szCs w:val="19"/>
              </w:rPr>
              <w:t>Skleidžiami kvapai gali būti stebimi remiantis EN standartais; taikant alternatyvius metodus.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tcPr>
          <w:p w:rsidR="00513FB7" w:rsidRPr="000078BE" w:rsidRDefault="00513FB7" w:rsidP="00513FB7">
            <w:pPr>
              <w:pStyle w:val="Pagrindiniotekstotrauka"/>
              <w:spacing w:after="60" w:line="240" w:lineRule="auto"/>
              <w:ind w:left="33"/>
              <w:rPr>
                <w:rFonts w:ascii="Times New Roman" w:hAnsi="Times New Roman" w:cs="Times New Roman"/>
                <w:sz w:val="20"/>
                <w:highlight w:val="yellow"/>
              </w:rPr>
            </w:pPr>
            <w:r w:rsidRPr="000078BE">
              <w:rPr>
                <w:rFonts w:ascii="Times New Roman" w:hAnsi="Times New Roman" w:cs="Times New Roman"/>
                <w:sz w:val="20"/>
              </w:rPr>
              <w:t>Atliktas kvapo sklaidos vertinimas, kurio metu nenustatyta, jog kvapas bus juntamas jautriems receptoriams.</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24.</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27</w:t>
            </w:r>
            <w:r w:rsidRPr="000078BE">
              <w:rPr>
                <w:rFonts w:ascii="Times New Roman" w:hAnsi="Times New Roman" w:cs="Times New Roman"/>
                <w:sz w:val="20"/>
              </w:rPr>
              <w:t>. Iš kiekvieno tvarto išmetamos dulkės stebimos</w:t>
            </w:r>
          </w:p>
        </w:tc>
        <w:tc>
          <w:tcPr>
            <w:tcW w:w="5205"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skaičiavimai, išmatuojant dulkių koncentraciją ir vėdinimo lygį, remiantis EN standartiniais metodais arba kitais metodais (ISO, nacionaliniais ar tarptautiniais), kuriais užtikrinami lygiavertės mokslinės kokybės duomenys.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prognozės, pagrįstos išmetamųjų teršalų faktoriais.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Atliktas oro taršos sklaidos vertinimas.</w:t>
            </w:r>
          </w:p>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 xml:space="preserve">Reguliariai rengiama oro taršos šaltinių ir iš jų išmetamų teršalų inventorizacija ataskaita. </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25.</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28.</w:t>
            </w:r>
            <w:r w:rsidRPr="000078BE">
              <w:rPr>
                <w:rFonts w:ascii="Times New Roman" w:hAnsi="Times New Roman" w:cs="Times New Roman"/>
                <w:sz w:val="20"/>
              </w:rPr>
              <w:t xml:space="preserve"> Amoniako išmetamųjų teršalų, dulkių ir (arba) skleidžiamo kvapo iš kiekvieno tvarto, kuriame yra įdiegta oro valymo sistema, stebėsena</w:t>
            </w:r>
          </w:p>
        </w:tc>
        <w:tc>
          <w:tcPr>
            <w:tcW w:w="5205" w:type="dxa"/>
          </w:tcPr>
          <w:p w:rsidR="00513FB7" w:rsidRPr="000078BE" w:rsidRDefault="00513FB7" w:rsidP="00513FB7">
            <w:pPr>
              <w:pStyle w:val="Pagrindiniotekstotrauka"/>
              <w:spacing w:after="60" w:line="240" w:lineRule="auto"/>
              <w:ind w:left="34"/>
              <w:jc w:val="both"/>
              <w:rPr>
                <w:rFonts w:ascii="Times New Roman" w:hAnsi="Times New Roman" w:cs="Times New Roman"/>
                <w:sz w:val="20"/>
              </w:rPr>
            </w:pPr>
            <w:r w:rsidRPr="000078BE">
              <w:rPr>
                <w:rFonts w:ascii="Times New Roman" w:hAnsi="Times New Roman" w:cs="Times New Roman"/>
                <w:sz w:val="20"/>
              </w:rPr>
              <w:t>a. tikrinti oro valymo sistemos veiksmingumą išmatuojant amoniako, kvapų ir (arba) dulkių kiekį praktinėmis ūkio sąlygomis, laikantis nustatyto matavimo protokolo ir remiantis EN standartiniais metodais arba kitais metodais (ISO, nacionaliniais arba tarptautiniais), kuriais užtikrinami lygiavertės mokslinės kokybės duomenys. b. oro valymo sistemos veiksmingumo tikrinimas (pvz., nuolat registruojant veiklos rodiklius arba taikant pavojaus signalo sistemas).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Netaikoma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Oro valymo sistema nėra įdiegta.</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26.</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29</w:t>
            </w:r>
            <w:r w:rsidRPr="000078BE">
              <w:rPr>
                <w:rFonts w:ascii="Times New Roman" w:hAnsi="Times New Roman" w:cs="Times New Roman"/>
                <w:sz w:val="20"/>
              </w:rPr>
              <w:t>. Bent kartą kiekvienais metais stebimi toliau nurodyti proceso rodikliai.</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vandens suvartojimas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elektros energijos suvartojimas.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degalų suvartojimas.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atvežtų ir išvežtų gyvūnų skaičius, įskaitant, atitinkamais atvejais, gimimus ir nugaišimus.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pašarų suvartojimas.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mėšlo kaupimas.</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Palyginimo kriterijaus nėra</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3"/>
              <w:rPr>
                <w:rFonts w:ascii="Times New Roman" w:hAnsi="Times New Roman" w:cs="Times New Roman"/>
                <w:sz w:val="20"/>
              </w:rPr>
            </w:pPr>
            <w:r w:rsidRPr="000078BE">
              <w:rPr>
                <w:rFonts w:ascii="Times New Roman" w:hAnsi="Times New Roman" w:cs="Times New Roman"/>
                <w:sz w:val="20"/>
              </w:rPr>
              <w:t>Vandens kiekio suvartojimas registruojamas įrengtais apskaitos prietaisais; pildomi gamtinių dujų ir kieto kuro, pašarų tiekimo bei atliekų ir mėšlo išvežimo, gyvulių išvežimo/atvežimo, kritimų apskaitos žurnalai, vykdoma buhalterinė apskaita.</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bCs/>
                <w:sz w:val="22"/>
              </w:rPr>
            </w:pPr>
            <w:r w:rsidRPr="000078BE">
              <w:rPr>
                <w:rFonts w:ascii="Times New Roman" w:hAnsi="Times New Roman" w:cs="Times New Roman"/>
                <w:bCs/>
                <w:sz w:val="22"/>
              </w:rPr>
              <w:t>3.1 Iš paukštynų išsiskiriantys amoniako išmetamieji teršalai</w:t>
            </w:r>
          </w:p>
        </w:tc>
      </w:tr>
      <w:tr w:rsidR="00513FB7" w:rsidRPr="000078BE" w:rsidTr="00513FB7">
        <w:tc>
          <w:tcPr>
            <w:tcW w:w="15399" w:type="dxa"/>
            <w:gridSpan w:val="7"/>
            <w:tcBorders>
              <w:top w:val="single" w:sz="4" w:space="0" w:color="auto"/>
              <w:left w:val="single" w:sz="4" w:space="0" w:color="auto"/>
              <w:bottom w:val="single" w:sz="4" w:space="0" w:color="auto"/>
            </w:tcBorders>
            <w:vAlign w:val="center"/>
          </w:tcPr>
          <w:p w:rsidR="00513FB7" w:rsidRPr="000078BE" w:rsidRDefault="00513FB7" w:rsidP="00513FB7">
            <w:pPr>
              <w:pStyle w:val="Pagrindiniotekstotrauka"/>
              <w:spacing w:before="60" w:after="60" w:line="240" w:lineRule="auto"/>
              <w:ind w:left="34"/>
              <w:rPr>
                <w:rFonts w:ascii="Times New Roman" w:hAnsi="Times New Roman" w:cs="Times New Roman"/>
                <w:sz w:val="22"/>
              </w:rPr>
            </w:pPr>
            <w:r w:rsidRPr="000078BE">
              <w:rPr>
                <w:rFonts w:ascii="Times New Roman" w:hAnsi="Times New Roman" w:cs="Times New Roman"/>
                <w:sz w:val="22"/>
              </w:rPr>
              <w:t>3.1.2. Iš tvartų, kuriuose laikomi broileriai, išsiskiriantys amoniako išmetamieji teršalai</w:t>
            </w:r>
          </w:p>
        </w:tc>
      </w:tr>
      <w:tr w:rsidR="00513FB7" w:rsidRPr="000078BE" w:rsidTr="00513FB7">
        <w:tc>
          <w:tcPr>
            <w:tcW w:w="562" w:type="dxa"/>
            <w:tcBorders>
              <w:top w:val="single" w:sz="4" w:space="0" w:color="auto"/>
              <w:left w:val="single" w:sz="4" w:space="0" w:color="auto"/>
              <w:bottom w:val="single" w:sz="4" w:space="0" w:color="auto"/>
              <w:right w:val="single" w:sz="4" w:space="0" w:color="auto"/>
            </w:tcBorders>
            <w:vAlign w:val="center"/>
          </w:tcPr>
          <w:p w:rsidR="00513FB7" w:rsidRPr="000078BE" w:rsidRDefault="00513FB7" w:rsidP="00513FB7">
            <w:pPr>
              <w:suppressAutoHyphens/>
              <w:spacing w:after="60"/>
              <w:jc w:val="center"/>
              <w:textAlignment w:val="baseline"/>
              <w:rPr>
                <w:rFonts w:ascii="Times New Roman" w:hAnsi="Times New Roman" w:cs="Times New Roman"/>
                <w:sz w:val="20"/>
                <w:lang w:eastAsia="lt-LT"/>
              </w:rPr>
            </w:pPr>
            <w:r w:rsidRPr="000078BE">
              <w:rPr>
                <w:rFonts w:ascii="Times New Roman" w:hAnsi="Times New Roman" w:cs="Times New Roman"/>
                <w:sz w:val="20"/>
                <w:lang w:eastAsia="lt-LT"/>
              </w:rPr>
              <w:t>27.</w:t>
            </w:r>
          </w:p>
        </w:tc>
        <w:tc>
          <w:tcPr>
            <w:tcW w:w="1454" w:type="dxa"/>
            <w:vAlign w:val="center"/>
          </w:tcPr>
          <w:p w:rsidR="00513FB7" w:rsidRPr="000078BE" w:rsidRDefault="00513FB7" w:rsidP="00513FB7">
            <w:pPr>
              <w:pStyle w:val="Pagrindiniotekstotrauka"/>
              <w:spacing w:after="60" w:line="240" w:lineRule="auto"/>
              <w:rPr>
                <w:rFonts w:ascii="Times New Roman" w:hAnsi="Times New Roman" w:cs="Times New Roman"/>
                <w:sz w:val="20"/>
                <w:highlight w:val="yellow"/>
              </w:rPr>
            </w:pPr>
          </w:p>
        </w:tc>
        <w:tc>
          <w:tcPr>
            <w:tcW w:w="2272"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GPGB 32.</w:t>
            </w:r>
            <w:r w:rsidRPr="000078BE">
              <w:rPr>
                <w:rFonts w:ascii="Times New Roman" w:hAnsi="Times New Roman" w:cs="Times New Roman"/>
                <w:sz w:val="20"/>
              </w:rPr>
              <w:t>Siekiant sumažinti iš kiekvieno tvarto, kuriame laikomi broileriai, į orą išsiskiriančius amoniako išmetamuosius teršalus,</w:t>
            </w:r>
          </w:p>
        </w:tc>
        <w:tc>
          <w:tcPr>
            <w:tcW w:w="5205" w:type="dxa"/>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a. taikomas dirbtinis vėdinimas ir nesilaistanti (snapelio tipo) girdymo sistema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b. taikoma pakratų dirbtinio vėdinimo sistema naudojant patalpų orą (jei grindys yra tvirtos ir gausiai kreikiamos).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natūralusis vėdinimas su nesilaistančia (snapelio tipo) girdymo sistema (jei grindys yra tvirtos ir gausiai kreikiamos).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d. pakratai dedami ant mėšlo konvejerio ir džiovinami dirbtiniu būdu pučiant orą (pakopinių grindų sistemų atveju).</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e. kreikiamos grindys yra šildomos ir vėsinamos (jei yra naudojamos mišrios sistemos).</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f. naudojama oro valymo sistema, konkrečiai: 1. drėgnojo rūgštinio plautuvo (skruberio); 2. dviejų arba trijų etapų oro valymo sistemos; 3. biologinio valytuvo (arba biologinio laistomojo filtro).</w:t>
            </w:r>
          </w:p>
        </w:tc>
        <w:tc>
          <w:tcPr>
            <w:tcW w:w="1275"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b/>
                <w:sz w:val="20"/>
              </w:rPr>
            </w:pPr>
            <w:r w:rsidRPr="000078BE">
              <w:rPr>
                <w:rFonts w:ascii="Times New Roman" w:hAnsi="Times New Roman" w:cs="Times New Roman"/>
                <w:b/>
                <w:sz w:val="20"/>
              </w:rPr>
              <w:t>Amoniakas, išreikštas NH</w:t>
            </w:r>
            <w:r w:rsidRPr="000078BE">
              <w:rPr>
                <w:rFonts w:ascii="Times New Roman" w:hAnsi="Times New Roman" w:cs="Times New Roman"/>
                <w:b/>
                <w:sz w:val="20"/>
                <w:vertAlign w:val="subscript"/>
              </w:rPr>
              <w:t>3</w:t>
            </w:r>
          </w:p>
          <w:p w:rsidR="00513FB7" w:rsidRPr="000078BE" w:rsidRDefault="00513FB7" w:rsidP="00513FB7">
            <w:pPr>
              <w:pStyle w:val="Pagrindiniotekstotrauka"/>
              <w:spacing w:after="60" w:line="240" w:lineRule="auto"/>
              <w:jc w:val="center"/>
              <w:rPr>
                <w:rFonts w:ascii="Times New Roman" w:hAnsi="Times New Roman" w:cs="Times New Roman"/>
                <w:b/>
                <w:sz w:val="20"/>
              </w:rPr>
            </w:pPr>
            <w:r w:rsidRPr="000078BE">
              <w:rPr>
                <w:rFonts w:ascii="Times New Roman" w:hAnsi="Times New Roman" w:cs="Times New Roman"/>
                <w:b/>
                <w:sz w:val="20"/>
              </w:rPr>
              <w:t>0,01–0,08</w:t>
            </w:r>
          </w:p>
          <w:p w:rsidR="00513FB7" w:rsidRPr="000078BE" w:rsidRDefault="00513FB7" w:rsidP="00513FB7">
            <w:pPr>
              <w:pStyle w:val="Pagrindiniotekstotrauka"/>
              <w:spacing w:after="60" w:line="240" w:lineRule="auto"/>
              <w:jc w:val="center"/>
              <w:rPr>
                <w:rFonts w:ascii="Times New Roman" w:hAnsi="Times New Roman" w:cs="Times New Roman"/>
                <w:sz w:val="20"/>
              </w:rPr>
            </w:pPr>
            <w:r w:rsidRPr="000078BE">
              <w:rPr>
                <w:rFonts w:ascii="Times New Roman" w:hAnsi="Times New Roman" w:cs="Times New Roman"/>
                <w:b/>
                <w:sz w:val="20"/>
              </w:rPr>
              <w:t>kg/vnt./m</w:t>
            </w:r>
            <w:r w:rsidRPr="000078BE">
              <w:rPr>
                <w:rFonts w:ascii="Times New Roman" w:hAnsi="Times New Roman" w:cs="Times New Roman"/>
                <w:sz w:val="20"/>
              </w:rPr>
              <w:t>.</w:t>
            </w:r>
          </w:p>
        </w:tc>
        <w:tc>
          <w:tcPr>
            <w:tcW w:w="1134" w:type="dxa"/>
            <w:vAlign w:val="center"/>
          </w:tcPr>
          <w:p w:rsidR="00513FB7" w:rsidRPr="000078BE" w:rsidRDefault="00513FB7" w:rsidP="00513FB7">
            <w:pPr>
              <w:pStyle w:val="Pagrindiniotekstotrauka"/>
              <w:spacing w:after="60" w:line="240" w:lineRule="auto"/>
              <w:jc w:val="center"/>
              <w:rPr>
                <w:rFonts w:ascii="Times New Roman" w:hAnsi="Times New Roman" w:cs="Times New Roman"/>
                <w:sz w:val="20"/>
                <w:highlight w:val="yellow"/>
              </w:rPr>
            </w:pPr>
            <w:r w:rsidRPr="000078BE">
              <w:rPr>
                <w:rFonts w:ascii="Times New Roman" w:hAnsi="Times New Roman" w:cs="Times New Roman"/>
                <w:sz w:val="20"/>
              </w:rPr>
              <w:t>Atitinka</w:t>
            </w:r>
          </w:p>
        </w:tc>
        <w:tc>
          <w:tcPr>
            <w:tcW w:w="3497" w:type="dxa"/>
            <w:vAlign w:val="center"/>
          </w:tcPr>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 xml:space="preserve">Įdiegta automatinė dirbtinė vėdinimo sistema. </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Nipelinė (snapelio tipo) girdymo sistema.</w:t>
            </w:r>
          </w:p>
          <w:p w:rsidR="00513FB7" w:rsidRPr="000078BE" w:rsidRDefault="00513FB7" w:rsidP="00513FB7">
            <w:pPr>
              <w:pStyle w:val="Pagrindiniotekstotrauka"/>
              <w:spacing w:after="60" w:line="240" w:lineRule="auto"/>
              <w:ind w:left="34"/>
              <w:rPr>
                <w:rFonts w:ascii="Times New Roman" w:hAnsi="Times New Roman" w:cs="Times New Roman"/>
                <w:sz w:val="20"/>
              </w:rPr>
            </w:pPr>
            <w:r w:rsidRPr="000078BE">
              <w:rPr>
                <w:rFonts w:ascii="Times New Roman" w:hAnsi="Times New Roman" w:cs="Times New Roman"/>
                <w:sz w:val="20"/>
              </w:rPr>
              <w:t>c, d, e, f - netaikomi pagal pasirinktas technologijas.</w:t>
            </w:r>
          </w:p>
        </w:tc>
      </w:tr>
      <w:bookmarkEnd w:id="2"/>
    </w:tbl>
    <w:p w:rsidR="00006391" w:rsidRDefault="00006391" w:rsidP="00986D9E">
      <w:pPr>
        <w:suppressAutoHyphens/>
        <w:adjustRightInd w:val="0"/>
        <w:textAlignment w:val="baseline"/>
        <w:rPr>
          <w:rFonts w:ascii="Times New Roman" w:hAnsi="Times New Roman" w:cs="Times New Roman"/>
          <w:sz w:val="24"/>
          <w:szCs w:val="24"/>
        </w:rPr>
      </w:pPr>
    </w:p>
    <w:p w:rsidR="000078BE" w:rsidRDefault="000078BE" w:rsidP="0087068A">
      <w:pPr>
        <w:suppressAutoHyphens/>
        <w:adjustRightInd w:val="0"/>
        <w:jc w:val="center"/>
        <w:textAlignment w:val="baseline"/>
        <w:rPr>
          <w:rFonts w:ascii="Times New Roman" w:hAnsi="Times New Roman" w:cs="Times New Roman"/>
          <w:b/>
          <w:sz w:val="24"/>
          <w:szCs w:val="24"/>
        </w:rPr>
        <w:sectPr w:rsidR="000078BE" w:rsidSect="008D2046">
          <w:pgSz w:w="16838" w:h="11906" w:orient="landscape"/>
          <w:pgMar w:top="1701" w:right="1701" w:bottom="567" w:left="1134" w:header="567" w:footer="567" w:gutter="0"/>
          <w:cols w:space="1296"/>
          <w:docGrid w:linePitch="360"/>
        </w:sectPr>
      </w:pPr>
    </w:p>
    <w:p w:rsidR="00006391" w:rsidRPr="0087068A" w:rsidRDefault="0087068A" w:rsidP="0087068A">
      <w:pPr>
        <w:suppressAutoHyphens/>
        <w:adjustRightInd w:val="0"/>
        <w:jc w:val="center"/>
        <w:textAlignment w:val="baseline"/>
        <w:rPr>
          <w:rFonts w:ascii="Times New Roman" w:hAnsi="Times New Roman" w:cs="Times New Roman"/>
          <w:b/>
          <w:sz w:val="24"/>
          <w:szCs w:val="24"/>
        </w:rPr>
      </w:pPr>
      <w:r w:rsidRPr="0087068A">
        <w:rPr>
          <w:rFonts w:ascii="Times New Roman" w:hAnsi="Times New Roman" w:cs="Times New Roman"/>
          <w:b/>
          <w:sz w:val="24"/>
          <w:szCs w:val="24"/>
        </w:rPr>
        <w:t>II. LEIDIMO SĄLYGOS</w:t>
      </w:r>
    </w:p>
    <w:p w:rsidR="00006391" w:rsidRPr="009C0F33" w:rsidRDefault="009C0F33" w:rsidP="000078BE">
      <w:pPr>
        <w:suppressAutoHyphens/>
        <w:adjustRightInd w:val="0"/>
        <w:spacing w:before="120" w:after="120"/>
        <w:textAlignment w:val="baseline"/>
        <w:rPr>
          <w:rFonts w:ascii="Times New Roman" w:hAnsi="Times New Roman" w:cs="Times New Roman"/>
          <w:b/>
          <w:sz w:val="24"/>
          <w:szCs w:val="24"/>
        </w:rPr>
      </w:pPr>
      <w:r w:rsidRPr="009C0F33">
        <w:rPr>
          <w:rFonts w:ascii="Times New Roman" w:hAnsi="Times New Roman" w:cs="Times New Roman"/>
          <w:b/>
          <w:sz w:val="24"/>
          <w:szCs w:val="24"/>
        </w:rPr>
        <w:t>Aplinkosaugos veiksmų planas įrenginiui nerengiamas</w:t>
      </w:r>
    </w:p>
    <w:p w:rsidR="009C0F33" w:rsidRPr="009202C5" w:rsidRDefault="00C62936" w:rsidP="000078BE">
      <w:pPr>
        <w:suppressAutoHyphens/>
        <w:adjustRightInd w:val="0"/>
        <w:spacing w:after="120"/>
        <w:textAlignment w:val="baseline"/>
        <w:rPr>
          <w:rFonts w:ascii="Times New Roman" w:hAnsi="Times New Roman" w:cs="Times New Roman"/>
          <w:b/>
          <w:sz w:val="24"/>
          <w:szCs w:val="24"/>
        </w:rPr>
      </w:pPr>
      <w:r w:rsidRPr="009202C5">
        <w:rPr>
          <w:rFonts w:ascii="Times New Roman" w:hAnsi="Times New Roman" w:cs="Times New Roman"/>
          <w:b/>
          <w:sz w:val="24"/>
          <w:szCs w:val="24"/>
        </w:rPr>
        <w:t xml:space="preserve">7. Vandens išgavimas. </w:t>
      </w:r>
    </w:p>
    <w:p w:rsidR="009202C5" w:rsidRPr="009202C5" w:rsidRDefault="009202C5" w:rsidP="002A3809">
      <w:pPr>
        <w:jc w:val="both"/>
        <w:rPr>
          <w:rFonts w:ascii="Times New Roman" w:eastAsia="Times New Roman" w:hAnsi="Times New Roman" w:cs="Times New Roman"/>
          <w:sz w:val="24"/>
          <w:szCs w:val="24"/>
          <w:lang w:eastAsia="lt-LT"/>
        </w:rPr>
      </w:pPr>
      <w:r w:rsidRPr="009202C5">
        <w:rPr>
          <w:rFonts w:ascii="Times New Roman" w:eastAsia="Times New Roman" w:hAnsi="Times New Roman" w:cs="Times New Roman"/>
          <w:sz w:val="24"/>
          <w:szCs w:val="24"/>
          <w:lang w:eastAsia="lt-LT"/>
        </w:rPr>
        <w:t>Vanduo tiekiamas iš veiklos vykdytojui priklausančios vandenvietės, eksploatacinio požeminio vandens gręžinio Nr.68136. Vandenvietė neturi registracijos numerio Žemės gelmių registre. Vertinama, kad vandens poreikis sudaro 50,9 kub. m per parą</w:t>
      </w:r>
      <w:r w:rsidR="002A3809">
        <w:rPr>
          <w:rFonts w:ascii="Times New Roman" w:eastAsia="Times New Roman" w:hAnsi="Times New Roman" w:cs="Times New Roman"/>
          <w:sz w:val="24"/>
          <w:szCs w:val="24"/>
          <w:lang w:eastAsia="lt-LT"/>
        </w:rPr>
        <w:t>, 17618 m</w:t>
      </w:r>
      <w:r w:rsidR="002A3809" w:rsidRPr="002A3809">
        <w:rPr>
          <w:rFonts w:ascii="Times New Roman" w:eastAsia="Times New Roman" w:hAnsi="Times New Roman" w:cs="Times New Roman"/>
          <w:sz w:val="24"/>
          <w:szCs w:val="24"/>
          <w:vertAlign w:val="superscript"/>
          <w:lang w:eastAsia="lt-LT"/>
        </w:rPr>
        <w:t>3</w:t>
      </w:r>
      <w:r w:rsidR="002A3809">
        <w:rPr>
          <w:rFonts w:ascii="Times New Roman" w:eastAsia="Times New Roman" w:hAnsi="Times New Roman" w:cs="Times New Roman"/>
          <w:sz w:val="24"/>
          <w:szCs w:val="24"/>
          <w:lang w:eastAsia="lt-LT"/>
        </w:rPr>
        <w:t xml:space="preserve"> per metus</w:t>
      </w:r>
      <w:r w:rsidRPr="009202C5">
        <w:rPr>
          <w:rFonts w:ascii="Times New Roman" w:eastAsia="Times New Roman" w:hAnsi="Times New Roman" w:cs="Times New Roman"/>
          <w:sz w:val="24"/>
          <w:szCs w:val="24"/>
          <w:lang w:eastAsia="lt-LT"/>
        </w:rPr>
        <w:t>.</w:t>
      </w:r>
    </w:p>
    <w:p w:rsidR="009202C5" w:rsidRDefault="009202C5" w:rsidP="006474F2">
      <w:pPr>
        <w:jc w:val="both"/>
        <w:rPr>
          <w:rFonts w:ascii="Times New Roman" w:eastAsia="Times New Roman" w:hAnsi="Times New Roman" w:cs="Times New Roman"/>
          <w:sz w:val="24"/>
          <w:szCs w:val="24"/>
          <w:lang w:eastAsia="lt-LT"/>
        </w:rPr>
      </w:pPr>
      <w:r w:rsidRPr="009202C5">
        <w:rPr>
          <w:rFonts w:ascii="Times New Roman" w:eastAsia="Times New Roman" w:hAnsi="Times New Roman" w:cs="Times New Roman"/>
          <w:sz w:val="24"/>
          <w:szCs w:val="24"/>
          <w:lang w:eastAsia="lt-LT"/>
        </w:rPr>
        <w:t>2019 m. UAB „ARTVA“ atliko vandenvietės išteklių vertinimą</w:t>
      </w:r>
      <w:r w:rsidR="006474F2">
        <w:rPr>
          <w:rFonts w:ascii="Times New Roman" w:eastAsia="Times New Roman" w:hAnsi="Times New Roman" w:cs="Times New Roman"/>
          <w:sz w:val="24"/>
          <w:szCs w:val="24"/>
          <w:lang w:eastAsia="lt-LT"/>
        </w:rPr>
        <w:t>. I</w:t>
      </w:r>
      <w:r w:rsidRPr="009202C5">
        <w:rPr>
          <w:rFonts w:ascii="Times New Roman" w:eastAsia="Times New Roman" w:hAnsi="Times New Roman" w:cs="Times New Roman"/>
          <w:sz w:val="24"/>
          <w:szCs w:val="24"/>
          <w:lang w:eastAsia="lt-LT"/>
        </w:rPr>
        <w:t xml:space="preserve">špumpavimo bandymų metu maksimalus debitas sudarė 12,3 kub. m/ h ir 295 kub. m/ parą. </w:t>
      </w:r>
    </w:p>
    <w:p w:rsidR="000B473D" w:rsidRPr="009202C5" w:rsidRDefault="000B473D" w:rsidP="006474F2">
      <w:pPr>
        <w:jc w:val="both"/>
        <w:rPr>
          <w:rFonts w:ascii="Times New Roman" w:hAnsi="Times New Roman" w:cs="Times New Roman"/>
          <w:sz w:val="24"/>
          <w:szCs w:val="24"/>
        </w:rPr>
      </w:pPr>
    </w:p>
    <w:p w:rsidR="00C962C5" w:rsidRDefault="00C962C5" w:rsidP="000B473D">
      <w:pPr>
        <w:jc w:val="both"/>
        <w:rPr>
          <w:rFonts w:ascii="Times New Roman" w:eastAsia="Times New Roman" w:hAnsi="Times New Roman" w:cs="Times New Roman"/>
          <w:b/>
          <w:sz w:val="24"/>
          <w:szCs w:val="24"/>
          <w:lang w:eastAsia="lt-LT"/>
        </w:rPr>
      </w:pPr>
      <w:r w:rsidRPr="00F854C4">
        <w:rPr>
          <w:rFonts w:ascii="Times New Roman" w:eastAsia="Times New Roman" w:hAnsi="Times New Roman" w:cs="Times New Roman"/>
          <w:b/>
          <w:sz w:val="24"/>
          <w:szCs w:val="24"/>
          <w:lang w:eastAsia="lt-LT"/>
        </w:rPr>
        <w:t>3</w:t>
      </w:r>
      <w:r w:rsidRPr="00C962C5">
        <w:rPr>
          <w:rFonts w:ascii="Times New Roman" w:eastAsia="Times New Roman" w:hAnsi="Times New Roman" w:cs="Times New Roman"/>
          <w:b/>
          <w:sz w:val="24"/>
          <w:szCs w:val="24"/>
          <w:lang w:eastAsia="lt-LT"/>
        </w:rPr>
        <w:t xml:space="preserve"> lentelė. Duomenys apie požeminio vandens vandenviet</w:t>
      </w:r>
      <w:r w:rsidR="0001312A" w:rsidRPr="00F854C4">
        <w:rPr>
          <w:rFonts w:ascii="Times New Roman" w:eastAsia="Times New Roman" w:hAnsi="Times New Roman" w:cs="Times New Roman"/>
          <w:b/>
          <w:sz w:val="24"/>
          <w:szCs w:val="24"/>
          <w:lang w:eastAsia="lt-LT"/>
        </w:rPr>
        <w:t>ę</w:t>
      </w:r>
    </w:p>
    <w:p w:rsidR="000B473D" w:rsidRPr="00F854C4" w:rsidRDefault="000B473D" w:rsidP="000B473D">
      <w:pPr>
        <w:jc w:val="both"/>
        <w:rPr>
          <w:rFonts w:ascii="Times New Roman" w:eastAsia="Times New Roman" w:hAnsi="Times New Roman" w:cs="Times New Roman"/>
          <w:b/>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2219"/>
        <w:gridCol w:w="2219"/>
        <w:gridCol w:w="2827"/>
        <w:gridCol w:w="3028"/>
        <w:gridCol w:w="2334"/>
      </w:tblGrid>
      <w:tr w:rsidR="00C962C5" w:rsidRPr="00513FB7" w:rsidTr="000078BE">
        <w:tc>
          <w:tcPr>
            <w:tcW w:w="488" w:type="pct"/>
            <w:vMerge w:val="restar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Eil. Nr.</w:t>
            </w:r>
          </w:p>
        </w:tc>
        <w:tc>
          <w:tcPr>
            <w:tcW w:w="4512" w:type="pct"/>
            <w:gridSpan w:val="5"/>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Gėlo požeminio vandens vandenvietė (telkinys)</w:t>
            </w:r>
          </w:p>
        </w:tc>
      </w:tr>
      <w:tr w:rsidR="00C962C5" w:rsidRPr="00513FB7" w:rsidTr="000078BE">
        <w:tc>
          <w:tcPr>
            <w:tcW w:w="488" w:type="pct"/>
            <w:vMerge/>
            <w:vAlign w:val="center"/>
          </w:tcPr>
          <w:p w:rsidR="00C962C5" w:rsidRPr="00513FB7" w:rsidRDefault="00C962C5" w:rsidP="000078BE">
            <w:pPr>
              <w:jc w:val="center"/>
              <w:rPr>
                <w:rFonts w:ascii="Times New Roman" w:eastAsia="Times New Roman" w:hAnsi="Times New Roman" w:cs="Times New Roman"/>
                <w:b/>
                <w:sz w:val="24"/>
                <w:szCs w:val="24"/>
                <w:lang w:eastAsia="lt-LT"/>
              </w:rPr>
            </w:pPr>
          </w:p>
        </w:tc>
        <w:tc>
          <w:tcPr>
            <w:tcW w:w="793" w:type="pc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Pavadinimas Žemės gelmių registre</w:t>
            </w:r>
          </w:p>
        </w:tc>
        <w:tc>
          <w:tcPr>
            <w:tcW w:w="793" w:type="pc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Adresas</w:t>
            </w:r>
          </w:p>
        </w:tc>
        <w:tc>
          <w:tcPr>
            <w:tcW w:w="1010" w:type="pc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Kodas Žemės gelmių registre</w:t>
            </w:r>
          </w:p>
        </w:tc>
        <w:tc>
          <w:tcPr>
            <w:tcW w:w="1082" w:type="pc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Aprobuotų išteklių kiekis, m</w:t>
            </w:r>
            <w:r w:rsidRPr="00513FB7">
              <w:rPr>
                <w:rFonts w:ascii="Times New Roman" w:eastAsia="Times New Roman" w:hAnsi="Times New Roman" w:cs="Times New Roman"/>
                <w:b/>
                <w:sz w:val="24"/>
                <w:szCs w:val="24"/>
                <w:vertAlign w:val="superscript"/>
                <w:lang w:eastAsia="lt-LT"/>
              </w:rPr>
              <w:t>3</w:t>
            </w:r>
            <w:r w:rsidRPr="00513FB7">
              <w:rPr>
                <w:rFonts w:ascii="Times New Roman" w:eastAsia="Times New Roman" w:hAnsi="Times New Roman" w:cs="Times New Roman"/>
                <w:b/>
                <w:sz w:val="24"/>
                <w:szCs w:val="24"/>
                <w:lang w:eastAsia="lt-LT"/>
              </w:rPr>
              <w:t>/d</w:t>
            </w:r>
          </w:p>
        </w:tc>
        <w:tc>
          <w:tcPr>
            <w:tcW w:w="834" w:type="pct"/>
            <w:vAlign w:val="center"/>
          </w:tcPr>
          <w:p w:rsidR="00C962C5" w:rsidRPr="00513FB7" w:rsidRDefault="00C962C5" w:rsidP="000078BE">
            <w:pPr>
              <w:jc w:val="center"/>
              <w:rPr>
                <w:rFonts w:ascii="Times New Roman" w:eastAsia="Times New Roman" w:hAnsi="Times New Roman" w:cs="Times New Roman"/>
                <w:b/>
                <w:sz w:val="24"/>
                <w:szCs w:val="24"/>
                <w:lang w:eastAsia="lt-LT"/>
              </w:rPr>
            </w:pPr>
            <w:r w:rsidRPr="00513FB7">
              <w:rPr>
                <w:rFonts w:ascii="Times New Roman" w:eastAsia="Times New Roman" w:hAnsi="Times New Roman" w:cs="Times New Roman"/>
                <w:b/>
                <w:sz w:val="24"/>
                <w:szCs w:val="24"/>
                <w:lang w:eastAsia="lt-LT"/>
              </w:rPr>
              <w:t>Išteklių aprobavimo dokumento data ir Nr.</w:t>
            </w:r>
          </w:p>
        </w:tc>
      </w:tr>
      <w:tr w:rsidR="00513FB7" w:rsidRPr="00513FB7" w:rsidTr="00584583">
        <w:tc>
          <w:tcPr>
            <w:tcW w:w="488" w:type="pct"/>
            <w:vAlign w:val="center"/>
          </w:tcPr>
          <w:p w:rsidR="00513FB7" w:rsidRPr="00513FB7" w:rsidRDefault="00513FB7" w:rsidP="00513FB7">
            <w:pPr>
              <w:jc w:val="center"/>
              <w:rPr>
                <w:rFonts w:ascii="Times New Roman" w:eastAsia="Times New Roman" w:hAnsi="Times New Roman" w:cs="Times New Roman"/>
                <w:szCs w:val="24"/>
                <w:lang w:eastAsia="lt-LT"/>
              </w:rPr>
            </w:pPr>
            <w:r w:rsidRPr="00513FB7">
              <w:rPr>
                <w:rFonts w:ascii="Times New Roman" w:eastAsia="Times New Roman" w:hAnsi="Times New Roman" w:cs="Times New Roman"/>
                <w:szCs w:val="24"/>
                <w:lang w:eastAsia="lt-LT"/>
              </w:rPr>
              <w:t>1</w:t>
            </w:r>
          </w:p>
        </w:tc>
        <w:tc>
          <w:tcPr>
            <w:tcW w:w="793" w:type="pct"/>
            <w:vAlign w:val="center"/>
          </w:tcPr>
          <w:p w:rsidR="00513FB7" w:rsidRPr="00513FB7" w:rsidRDefault="00513FB7" w:rsidP="00513FB7">
            <w:pPr>
              <w:jc w:val="center"/>
              <w:rPr>
                <w:rFonts w:ascii="Times New Roman" w:eastAsia="Times New Roman" w:hAnsi="Times New Roman" w:cs="Times New Roman"/>
                <w:szCs w:val="24"/>
                <w:lang w:eastAsia="lt-LT"/>
              </w:rPr>
            </w:pPr>
            <w:r w:rsidRPr="00513FB7">
              <w:rPr>
                <w:rFonts w:ascii="Times New Roman" w:hAnsi="Times New Roman" w:cs="Times New Roman"/>
                <w:szCs w:val="24"/>
                <w:lang w:eastAsia="lt-LT"/>
              </w:rPr>
              <w:t>UAB „Šilų ūkis“ (Panevėžio r.)</w:t>
            </w:r>
          </w:p>
        </w:tc>
        <w:tc>
          <w:tcPr>
            <w:tcW w:w="793" w:type="pct"/>
            <w:vAlign w:val="center"/>
          </w:tcPr>
          <w:p w:rsidR="00513FB7" w:rsidRPr="00513FB7" w:rsidRDefault="00513FB7" w:rsidP="00513FB7">
            <w:pPr>
              <w:jc w:val="center"/>
              <w:rPr>
                <w:rFonts w:ascii="Times New Roman" w:eastAsia="Times New Roman" w:hAnsi="Times New Roman" w:cs="Times New Roman"/>
                <w:sz w:val="24"/>
                <w:szCs w:val="24"/>
                <w:lang w:eastAsia="lt-LT"/>
              </w:rPr>
            </w:pPr>
            <w:r w:rsidRPr="00513FB7">
              <w:rPr>
                <w:rFonts w:ascii="Times New Roman" w:eastAsia="Times New Roman" w:hAnsi="Times New Roman" w:cs="Times New Roman"/>
                <w:sz w:val="24"/>
                <w:szCs w:val="24"/>
                <w:lang w:eastAsia="lt-LT"/>
              </w:rPr>
              <w:t>Užubalių k., Raguvos sen., Panevėžio r. sav.</w:t>
            </w:r>
          </w:p>
        </w:tc>
        <w:tc>
          <w:tcPr>
            <w:tcW w:w="1010" w:type="pct"/>
            <w:vAlign w:val="center"/>
          </w:tcPr>
          <w:p w:rsidR="00513FB7" w:rsidRPr="00513FB7" w:rsidRDefault="00513FB7" w:rsidP="00513FB7">
            <w:pPr>
              <w:jc w:val="center"/>
              <w:rPr>
                <w:rFonts w:ascii="Times New Roman" w:hAnsi="Times New Roman" w:cs="Times New Roman"/>
                <w:szCs w:val="24"/>
                <w:lang w:eastAsia="lt-LT"/>
              </w:rPr>
            </w:pPr>
            <w:r w:rsidRPr="00513FB7">
              <w:rPr>
                <w:rFonts w:ascii="Times New Roman" w:hAnsi="Times New Roman" w:cs="Times New Roman"/>
                <w:szCs w:val="24"/>
                <w:lang w:eastAsia="lt-LT"/>
              </w:rPr>
              <w:t>5189</w:t>
            </w:r>
          </w:p>
        </w:tc>
        <w:tc>
          <w:tcPr>
            <w:tcW w:w="1082" w:type="pct"/>
            <w:vAlign w:val="center"/>
          </w:tcPr>
          <w:p w:rsidR="00513FB7" w:rsidRPr="00513FB7" w:rsidRDefault="00513FB7" w:rsidP="00513FB7">
            <w:pPr>
              <w:jc w:val="center"/>
              <w:rPr>
                <w:rFonts w:ascii="Times New Roman" w:hAnsi="Times New Roman" w:cs="Times New Roman"/>
                <w:szCs w:val="24"/>
                <w:lang w:eastAsia="lt-LT"/>
              </w:rPr>
            </w:pPr>
            <w:r w:rsidRPr="00513FB7">
              <w:rPr>
                <w:rFonts w:ascii="Times New Roman" w:hAnsi="Times New Roman" w:cs="Times New Roman"/>
                <w:szCs w:val="24"/>
                <w:lang w:eastAsia="lt-LT"/>
              </w:rPr>
              <w:t>75</w:t>
            </w:r>
          </w:p>
        </w:tc>
        <w:tc>
          <w:tcPr>
            <w:tcW w:w="834" w:type="pct"/>
            <w:vAlign w:val="center"/>
          </w:tcPr>
          <w:p w:rsidR="00513FB7" w:rsidRPr="00513FB7" w:rsidRDefault="00513FB7" w:rsidP="00513FB7">
            <w:pPr>
              <w:jc w:val="center"/>
              <w:rPr>
                <w:rFonts w:ascii="Times New Roman" w:hAnsi="Times New Roman" w:cs="Times New Roman"/>
                <w:szCs w:val="24"/>
                <w:highlight w:val="yellow"/>
                <w:lang w:eastAsia="lt-LT"/>
              </w:rPr>
            </w:pPr>
            <w:r w:rsidRPr="00513FB7">
              <w:rPr>
                <w:rFonts w:ascii="Times New Roman" w:hAnsi="Times New Roman" w:cs="Times New Roman"/>
                <w:szCs w:val="24"/>
                <w:lang w:eastAsia="lt-LT"/>
              </w:rPr>
              <w:t>2019-03-05 Nr. 1-59</w:t>
            </w:r>
          </w:p>
        </w:tc>
      </w:tr>
    </w:tbl>
    <w:p w:rsidR="009202C5" w:rsidRPr="005931D3" w:rsidRDefault="005931D3" w:rsidP="000078BE">
      <w:pPr>
        <w:suppressAutoHyphens/>
        <w:adjustRightInd w:val="0"/>
        <w:spacing w:before="120" w:after="120"/>
        <w:textAlignment w:val="baseline"/>
        <w:rPr>
          <w:rFonts w:ascii="Times New Roman" w:hAnsi="Times New Roman" w:cs="Times New Roman"/>
          <w:b/>
          <w:sz w:val="24"/>
          <w:szCs w:val="24"/>
        </w:rPr>
      </w:pPr>
      <w:r w:rsidRPr="005931D3">
        <w:rPr>
          <w:rFonts w:ascii="Times New Roman" w:hAnsi="Times New Roman" w:cs="Times New Roman"/>
          <w:b/>
          <w:sz w:val="24"/>
          <w:szCs w:val="24"/>
        </w:rPr>
        <w:t>Iš paviršinių vandens telkinių vanduo nenaudojamas.</w:t>
      </w:r>
    </w:p>
    <w:p w:rsidR="009202C5" w:rsidRPr="00E37D91" w:rsidRDefault="005931D3" w:rsidP="000078BE">
      <w:pPr>
        <w:suppressAutoHyphens/>
        <w:adjustRightInd w:val="0"/>
        <w:spacing w:before="120" w:after="120"/>
        <w:textAlignment w:val="baseline"/>
        <w:rPr>
          <w:rFonts w:ascii="Times New Roman" w:hAnsi="Times New Roman" w:cs="Times New Roman"/>
          <w:b/>
          <w:sz w:val="24"/>
          <w:szCs w:val="24"/>
        </w:rPr>
      </w:pPr>
      <w:r w:rsidRPr="00E37D91">
        <w:rPr>
          <w:rFonts w:ascii="Times New Roman" w:hAnsi="Times New Roman" w:cs="Times New Roman"/>
          <w:b/>
          <w:sz w:val="24"/>
          <w:szCs w:val="24"/>
        </w:rPr>
        <w:t>8. Tarša į aplinkos orą</w:t>
      </w:r>
      <w:r w:rsidR="00E37D91" w:rsidRPr="00E37D91">
        <w:rPr>
          <w:rFonts w:ascii="Times New Roman" w:hAnsi="Times New Roman" w:cs="Times New Roman"/>
          <w:b/>
          <w:sz w:val="24"/>
          <w:szCs w:val="24"/>
        </w:rPr>
        <w:t>.</w:t>
      </w:r>
    </w:p>
    <w:p w:rsidR="00FA328B" w:rsidRPr="00FA328B" w:rsidRDefault="00FA328B" w:rsidP="00693A40">
      <w:pPr>
        <w:jc w:val="both"/>
        <w:rPr>
          <w:rFonts w:ascii="Times New Roman" w:eastAsia="Times New Roman" w:hAnsi="Times New Roman" w:cs="Times New Roman"/>
          <w:sz w:val="24"/>
          <w:szCs w:val="24"/>
          <w:lang w:eastAsia="lt-LT"/>
        </w:rPr>
      </w:pPr>
      <w:r w:rsidRPr="00FA328B">
        <w:rPr>
          <w:rFonts w:ascii="Times New Roman" w:eastAsia="Times New Roman" w:hAnsi="Times New Roman" w:cs="Times New Roman"/>
          <w:sz w:val="24"/>
          <w:szCs w:val="24"/>
          <w:lang w:eastAsia="lt-LT"/>
        </w:rPr>
        <w:t>Ūkinės veiklos gamybiniuose procesuose susidaro sąlygos oro taršai dėl:</w:t>
      </w:r>
    </w:p>
    <w:p w:rsidR="00FA328B" w:rsidRPr="00FA328B" w:rsidRDefault="00FA328B" w:rsidP="00693A40">
      <w:pPr>
        <w:numPr>
          <w:ilvl w:val="0"/>
          <w:numId w:val="8"/>
        </w:numPr>
        <w:ind w:left="714" w:hanging="357"/>
        <w:jc w:val="both"/>
        <w:rPr>
          <w:rFonts w:ascii="Times New Roman" w:eastAsia="Times New Roman" w:hAnsi="Times New Roman" w:cs="Times New Roman"/>
          <w:sz w:val="24"/>
          <w:szCs w:val="24"/>
          <w:lang w:eastAsia="lt-LT"/>
        </w:rPr>
      </w:pPr>
      <w:r w:rsidRPr="00FA328B">
        <w:rPr>
          <w:rFonts w:ascii="Times New Roman" w:eastAsia="Times New Roman" w:hAnsi="Times New Roman" w:cs="Times New Roman"/>
          <w:sz w:val="24"/>
          <w:szCs w:val="24"/>
          <w:lang w:eastAsia="lt-LT"/>
        </w:rPr>
        <w:t xml:space="preserve">Šilumos gamybos kurą deginančiuose įrenginiuose metu (12 kW našumo katilas administracinių patalpų šildymui, kūrenamas suskystintomis dujomis; po 28 vnt. 12,2 kW galingumo suskystintomis naftos dujomis kūrenamų šildytuvų kiekvienoje iš 10 paukštidžių; </w:t>
      </w:r>
      <w:r w:rsidR="003E1018">
        <w:rPr>
          <w:rFonts w:ascii="Times New Roman" w:eastAsia="Times New Roman" w:hAnsi="Times New Roman" w:cs="Times New Roman"/>
          <w:sz w:val="24"/>
          <w:szCs w:val="24"/>
          <w:lang w:eastAsia="lt-LT"/>
        </w:rPr>
        <w:t>(</w:t>
      </w:r>
      <w:r w:rsidRPr="00FA328B">
        <w:rPr>
          <w:rFonts w:ascii="Times New Roman" w:eastAsia="Times New Roman" w:hAnsi="Times New Roman" w:cs="Times New Roman"/>
          <w:sz w:val="24"/>
          <w:szCs w:val="24"/>
          <w:lang w:eastAsia="lt-LT"/>
        </w:rPr>
        <w:t>išsiskiriantys teršalai: anglies monoksidas ir azoto oksidai).</w:t>
      </w:r>
    </w:p>
    <w:p w:rsidR="00FA328B" w:rsidRPr="00FA328B" w:rsidRDefault="00FA328B" w:rsidP="00693A40">
      <w:pPr>
        <w:numPr>
          <w:ilvl w:val="0"/>
          <w:numId w:val="8"/>
        </w:numPr>
        <w:ind w:left="714" w:hanging="357"/>
        <w:jc w:val="both"/>
        <w:rPr>
          <w:rFonts w:ascii="Times New Roman" w:eastAsia="Times New Roman" w:hAnsi="Times New Roman" w:cs="Times New Roman"/>
          <w:sz w:val="24"/>
          <w:szCs w:val="24"/>
          <w:lang w:eastAsia="lt-LT"/>
        </w:rPr>
      </w:pPr>
      <w:r w:rsidRPr="00FA328B">
        <w:rPr>
          <w:rFonts w:ascii="Times New Roman" w:eastAsia="Times New Roman" w:hAnsi="Times New Roman" w:cs="Times New Roman"/>
          <w:sz w:val="24"/>
          <w:szCs w:val="24"/>
          <w:lang w:eastAsia="lt-LT"/>
        </w:rPr>
        <w:t>Broilerių auginimo ir mėšlo krovos darbų, pasibaigus kiekvienam auginimo ciklui, metu (10 paukštidžių, maksimalus vienu metu auginamų paukščių skaičius – 330000</w:t>
      </w:r>
      <w:r w:rsidR="003E1018">
        <w:rPr>
          <w:rFonts w:ascii="Times New Roman" w:eastAsia="Times New Roman" w:hAnsi="Times New Roman" w:cs="Times New Roman"/>
          <w:sz w:val="24"/>
          <w:szCs w:val="24"/>
          <w:lang w:eastAsia="lt-LT"/>
        </w:rPr>
        <w:t xml:space="preserve"> (</w:t>
      </w:r>
      <w:r w:rsidRPr="00FA328B">
        <w:rPr>
          <w:rFonts w:ascii="Times New Roman" w:eastAsia="Times New Roman" w:hAnsi="Times New Roman" w:cs="Times New Roman"/>
          <w:sz w:val="24"/>
          <w:szCs w:val="24"/>
          <w:lang w:eastAsia="lt-LT"/>
        </w:rPr>
        <w:t>išsiskiriantys teršalai: amoniakas, kietosios dalelės bei lakieji organiniai junginiai).</w:t>
      </w:r>
    </w:p>
    <w:p w:rsidR="00FA328B" w:rsidRPr="00FA328B" w:rsidRDefault="00FA328B" w:rsidP="00693A40">
      <w:pPr>
        <w:jc w:val="both"/>
        <w:rPr>
          <w:rFonts w:ascii="Times New Roman" w:eastAsia="Times New Roman" w:hAnsi="Times New Roman" w:cs="Times New Roman"/>
          <w:sz w:val="24"/>
          <w:szCs w:val="24"/>
          <w:lang w:eastAsia="lt-LT"/>
        </w:rPr>
      </w:pPr>
      <w:r w:rsidRPr="00FA328B">
        <w:rPr>
          <w:rFonts w:ascii="Times New Roman" w:eastAsia="Times New Roman" w:hAnsi="Times New Roman" w:cs="Times New Roman"/>
          <w:sz w:val="24"/>
          <w:szCs w:val="24"/>
          <w:lang w:eastAsia="lt-LT"/>
        </w:rPr>
        <w:t>Oro taršos skaičiavimai, taršos bei kvapų sklaidos vertinim</w:t>
      </w:r>
      <w:r w:rsidR="005E2D97">
        <w:rPr>
          <w:rFonts w:ascii="Times New Roman" w:eastAsia="Times New Roman" w:hAnsi="Times New Roman" w:cs="Times New Roman"/>
          <w:sz w:val="24"/>
          <w:szCs w:val="24"/>
          <w:lang w:eastAsia="lt-LT"/>
        </w:rPr>
        <w:t>as</w:t>
      </w:r>
      <w:r w:rsidRPr="00FA328B">
        <w:rPr>
          <w:rFonts w:ascii="Times New Roman" w:eastAsia="Times New Roman" w:hAnsi="Times New Roman" w:cs="Times New Roman"/>
          <w:sz w:val="24"/>
          <w:szCs w:val="24"/>
          <w:lang w:eastAsia="lt-LT"/>
        </w:rPr>
        <w:t xml:space="preserve"> buvo parengt</w:t>
      </w:r>
      <w:r w:rsidR="005E2D97">
        <w:rPr>
          <w:rFonts w:ascii="Times New Roman" w:eastAsia="Times New Roman" w:hAnsi="Times New Roman" w:cs="Times New Roman"/>
          <w:sz w:val="24"/>
          <w:szCs w:val="24"/>
          <w:lang w:eastAsia="lt-LT"/>
        </w:rPr>
        <w:t>i</w:t>
      </w:r>
      <w:r w:rsidRPr="00FA328B">
        <w:rPr>
          <w:rFonts w:ascii="Times New Roman" w:eastAsia="Times New Roman" w:hAnsi="Times New Roman" w:cs="Times New Roman"/>
          <w:sz w:val="24"/>
          <w:szCs w:val="24"/>
          <w:lang w:eastAsia="lt-LT"/>
        </w:rPr>
        <w:t xml:space="preserve"> ir pateikt</w:t>
      </w:r>
      <w:r w:rsidR="005E2D97">
        <w:rPr>
          <w:rFonts w:ascii="Times New Roman" w:eastAsia="Times New Roman" w:hAnsi="Times New Roman" w:cs="Times New Roman"/>
          <w:sz w:val="24"/>
          <w:szCs w:val="24"/>
          <w:lang w:eastAsia="lt-LT"/>
        </w:rPr>
        <w:t>i</w:t>
      </w:r>
      <w:r w:rsidRPr="00FA328B">
        <w:rPr>
          <w:rFonts w:ascii="Times New Roman" w:eastAsia="Times New Roman" w:hAnsi="Times New Roman" w:cs="Times New Roman"/>
          <w:sz w:val="24"/>
          <w:szCs w:val="24"/>
          <w:lang w:eastAsia="lt-LT"/>
        </w:rPr>
        <w:t xml:space="preserve"> Poveikio aplinkai vertinimo ataskaitoje. </w:t>
      </w:r>
    </w:p>
    <w:p w:rsidR="009202C5" w:rsidRPr="00FA328B" w:rsidRDefault="00FA328B" w:rsidP="00693A40">
      <w:pPr>
        <w:suppressAutoHyphens/>
        <w:adjustRightInd w:val="0"/>
        <w:jc w:val="both"/>
        <w:textAlignment w:val="baseline"/>
        <w:rPr>
          <w:rFonts w:ascii="Times New Roman" w:hAnsi="Times New Roman" w:cs="Times New Roman"/>
          <w:sz w:val="24"/>
          <w:szCs w:val="24"/>
        </w:rPr>
      </w:pPr>
      <w:r w:rsidRPr="00FA328B">
        <w:rPr>
          <w:rFonts w:ascii="Times New Roman" w:eastAsia="Times New Roman" w:hAnsi="Times New Roman" w:cs="Times New Roman"/>
          <w:sz w:val="24"/>
          <w:szCs w:val="24"/>
          <w:lang w:eastAsia="lt-LT"/>
        </w:rPr>
        <w:t>S</w:t>
      </w:r>
      <w:r w:rsidR="00F37C61">
        <w:rPr>
          <w:rFonts w:ascii="Times New Roman" w:eastAsia="Times New Roman" w:hAnsi="Times New Roman" w:cs="Times New Roman"/>
          <w:sz w:val="24"/>
          <w:szCs w:val="24"/>
          <w:lang w:eastAsia="lt-LT"/>
        </w:rPr>
        <w:t>kaičiavimai ir prognozė rodo, kad</w:t>
      </w:r>
      <w:r w:rsidRPr="00FA328B">
        <w:rPr>
          <w:rFonts w:ascii="Times New Roman" w:eastAsia="Times New Roman" w:hAnsi="Times New Roman" w:cs="Times New Roman"/>
          <w:sz w:val="24"/>
          <w:szCs w:val="24"/>
          <w:lang w:eastAsia="lt-LT"/>
        </w:rPr>
        <w:t xml:space="preserve"> anglies monoksido, kietųjų dalelių, azoto oksidų, sieros dioksido ir amoniako koncentracija ūkio bei gyvenamosios aplinkos ore ne</w:t>
      </w:r>
      <w:r w:rsidR="002841C3">
        <w:rPr>
          <w:rFonts w:ascii="Times New Roman" w:eastAsia="Times New Roman" w:hAnsi="Times New Roman" w:cs="Times New Roman"/>
          <w:sz w:val="24"/>
          <w:szCs w:val="24"/>
          <w:lang w:eastAsia="lt-LT"/>
        </w:rPr>
        <w:t>turėtų viršyti</w:t>
      </w:r>
      <w:r w:rsidRPr="00FA328B">
        <w:rPr>
          <w:rFonts w:ascii="Times New Roman" w:eastAsia="Times New Roman" w:hAnsi="Times New Roman" w:cs="Times New Roman"/>
          <w:sz w:val="24"/>
          <w:szCs w:val="24"/>
          <w:lang w:eastAsia="lt-LT"/>
        </w:rPr>
        <w:t xml:space="preserve"> nustatytų aplinkos užterštumo normų</w:t>
      </w:r>
      <w:r w:rsidR="00693A40">
        <w:rPr>
          <w:rFonts w:ascii="Times New Roman" w:eastAsia="Times New Roman" w:hAnsi="Times New Roman" w:cs="Times New Roman"/>
          <w:sz w:val="24"/>
          <w:szCs w:val="24"/>
          <w:lang w:eastAsia="lt-LT"/>
        </w:rPr>
        <w:t>.</w:t>
      </w:r>
    </w:p>
    <w:p w:rsidR="000078BE" w:rsidRDefault="000078BE" w:rsidP="000078BE">
      <w:pPr>
        <w:suppressAutoHyphens/>
        <w:adjustRightInd w:val="0"/>
        <w:spacing w:before="120" w:after="60"/>
        <w:textAlignment w:val="baseline"/>
        <w:rPr>
          <w:rFonts w:ascii="Times New Roman" w:hAnsi="Times New Roman" w:cs="Times New Roman"/>
          <w:b/>
          <w:sz w:val="24"/>
          <w:szCs w:val="24"/>
        </w:rPr>
      </w:pPr>
    </w:p>
    <w:p w:rsidR="000078BE" w:rsidRDefault="000078BE" w:rsidP="000078BE">
      <w:pPr>
        <w:suppressAutoHyphens/>
        <w:adjustRightInd w:val="0"/>
        <w:spacing w:before="120" w:after="60"/>
        <w:textAlignment w:val="baseline"/>
        <w:rPr>
          <w:rFonts w:ascii="Times New Roman" w:hAnsi="Times New Roman" w:cs="Times New Roman"/>
          <w:b/>
          <w:sz w:val="24"/>
          <w:szCs w:val="24"/>
        </w:rPr>
      </w:pPr>
    </w:p>
    <w:p w:rsidR="000078BE" w:rsidRDefault="000078BE" w:rsidP="000078BE">
      <w:pPr>
        <w:suppressAutoHyphens/>
        <w:adjustRightInd w:val="0"/>
        <w:spacing w:before="120" w:after="60"/>
        <w:textAlignment w:val="baseline"/>
        <w:rPr>
          <w:rFonts w:ascii="Times New Roman" w:hAnsi="Times New Roman" w:cs="Times New Roman"/>
          <w:b/>
          <w:sz w:val="24"/>
          <w:szCs w:val="24"/>
        </w:rPr>
      </w:pPr>
    </w:p>
    <w:p w:rsidR="00215747" w:rsidRDefault="00215747" w:rsidP="00A55132">
      <w:pPr>
        <w:suppressAutoHyphens/>
        <w:adjustRightInd w:val="0"/>
        <w:textAlignment w:val="baseline"/>
        <w:rPr>
          <w:rFonts w:ascii="Times New Roman" w:hAnsi="Times New Roman" w:cs="Times New Roman"/>
          <w:b/>
          <w:sz w:val="24"/>
          <w:szCs w:val="24"/>
        </w:rPr>
      </w:pPr>
      <w:r w:rsidRPr="00E37D91">
        <w:rPr>
          <w:rFonts w:ascii="Times New Roman" w:hAnsi="Times New Roman" w:cs="Times New Roman"/>
          <w:b/>
          <w:sz w:val="24"/>
          <w:szCs w:val="24"/>
        </w:rPr>
        <w:t>4 lentelė. Leidžiami išmesti į aplinkos orą teršalai ir jų kiekis.</w:t>
      </w:r>
    </w:p>
    <w:p w:rsidR="00A55132" w:rsidRPr="00E37D91" w:rsidRDefault="00A55132" w:rsidP="00A55132">
      <w:pPr>
        <w:suppressAutoHyphens/>
        <w:adjustRightInd w:val="0"/>
        <w:textAlignment w:val="baseline"/>
        <w:rPr>
          <w:rFonts w:ascii="Times New Roman" w:hAnsi="Times New Roman" w:cs="Times New Roman"/>
          <w:b/>
          <w:sz w:val="24"/>
          <w:szCs w:val="24"/>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215747" w:rsidRPr="00215747" w:rsidTr="00584583">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215747" w:rsidRPr="00215747" w:rsidRDefault="00215747" w:rsidP="00215747">
            <w:pPr>
              <w:jc w:val="center"/>
              <w:rPr>
                <w:rFonts w:ascii="Times New Roman" w:eastAsia="Times New Roman" w:hAnsi="Times New Roman" w:cs="Times New Roman"/>
                <w:b/>
                <w:sz w:val="24"/>
                <w:szCs w:val="24"/>
                <w:lang w:eastAsia="lt-LT"/>
              </w:rPr>
            </w:pPr>
            <w:r w:rsidRPr="00215747">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215747" w:rsidRPr="00215747" w:rsidRDefault="00215747" w:rsidP="00215747">
            <w:pPr>
              <w:jc w:val="center"/>
              <w:rPr>
                <w:rFonts w:ascii="Times New Roman" w:eastAsia="Times New Roman" w:hAnsi="Times New Roman" w:cs="Times New Roman"/>
                <w:b/>
                <w:sz w:val="24"/>
                <w:szCs w:val="24"/>
                <w:vertAlign w:val="superscript"/>
                <w:lang w:eastAsia="lt-LT"/>
              </w:rPr>
            </w:pPr>
            <w:r w:rsidRPr="00215747">
              <w:rPr>
                <w:rFonts w:ascii="Times New Roman" w:eastAsia="Times New Roman" w:hAnsi="Times New Roman" w:cs="Times New Roman"/>
                <w:b/>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215747" w:rsidRPr="00215747" w:rsidRDefault="00526534" w:rsidP="00526534">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Leidžiama</w:t>
            </w:r>
            <w:r w:rsidR="00215747" w:rsidRPr="00215747">
              <w:rPr>
                <w:rFonts w:ascii="Times New Roman" w:eastAsia="Times New Roman" w:hAnsi="Times New Roman" w:cs="Times New Roman"/>
                <w:b/>
                <w:sz w:val="24"/>
                <w:szCs w:val="24"/>
                <w:lang w:eastAsia="lt-LT"/>
              </w:rPr>
              <w:t xml:space="preserve"> išmesti, t/m.</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1</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2</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3</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0,0041</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Azoto oksidai (B)</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5872</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4,634</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Kietosios dalelės (C)</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13,200</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highlight w:val="yellow"/>
                <w:lang w:eastAsia="lt-LT"/>
              </w:rPr>
            </w:pPr>
            <w:r w:rsidRPr="00215747">
              <w:rPr>
                <w:rFonts w:ascii="Times New Roman" w:eastAsia="Times New Roman" w:hAnsi="Times New Roman" w:cs="Times New Roman"/>
                <w:sz w:val="20"/>
                <w:szCs w:val="20"/>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highlight w:val="yellow"/>
                <w:lang w:eastAsia="lt-LT"/>
              </w:rPr>
            </w:pPr>
            <w:r w:rsidRPr="00215747">
              <w:rPr>
                <w:rFonts w:ascii="Times New Roman" w:eastAsia="Times New Roman" w:hAnsi="Times New Roman" w:cs="Times New Roman"/>
                <w:sz w:val="20"/>
                <w:szCs w:val="20"/>
                <w:lang w:eastAsia="lt-LT"/>
              </w:rPr>
              <w:t>134</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28,274</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highlight w:val="yellow"/>
                <w:lang w:eastAsia="lt-LT"/>
              </w:rPr>
            </w:pPr>
            <w:r w:rsidRPr="00215747">
              <w:rPr>
                <w:rFonts w:ascii="Times New Roman" w:eastAsia="Times New Roman" w:hAnsi="Times New Roman" w:cs="Times New Roman"/>
                <w:sz w:val="20"/>
                <w:szCs w:val="20"/>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11,0176</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Azoto monoksidai (A)</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0,00164</w:t>
            </w:r>
          </w:p>
        </w:tc>
      </w:tr>
      <w:tr w:rsidR="00215747" w:rsidRPr="00215747" w:rsidTr="00584583">
        <w:tc>
          <w:tcPr>
            <w:tcW w:w="5506"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Azoto monoksidai (B)</w:t>
            </w: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5917</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sz w:val="20"/>
                <w:szCs w:val="20"/>
                <w:lang w:eastAsia="lt-LT"/>
              </w:rPr>
            </w:pPr>
            <w:r w:rsidRPr="00215747">
              <w:rPr>
                <w:rFonts w:ascii="Times New Roman" w:eastAsia="Times New Roman" w:hAnsi="Times New Roman" w:cs="Times New Roman"/>
                <w:sz w:val="20"/>
                <w:szCs w:val="20"/>
                <w:lang w:eastAsia="lt-LT"/>
              </w:rPr>
              <w:t>1,81608</w:t>
            </w:r>
          </w:p>
        </w:tc>
      </w:tr>
      <w:tr w:rsidR="00215747" w:rsidRPr="00215747" w:rsidTr="00584583">
        <w:tc>
          <w:tcPr>
            <w:tcW w:w="5506" w:type="dxa"/>
            <w:tcBorders>
              <w:top w:val="single" w:sz="4" w:space="0" w:color="auto"/>
              <w:left w:val="nil"/>
              <w:bottom w:val="nil"/>
              <w:right w:val="single" w:sz="4" w:space="0" w:color="auto"/>
            </w:tcBorders>
          </w:tcPr>
          <w:p w:rsidR="00215747" w:rsidRPr="00215747" w:rsidRDefault="00215747" w:rsidP="00215747">
            <w:pPr>
              <w:rPr>
                <w:rFonts w:ascii="Times New Roman" w:eastAsia="Times New Roman" w:hAnsi="Times New Roman" w:cs="Times New Roman"/>
                <w:b/>
                <w:sz w:val="20"/>
                <w:szCs w:val="20"/>
                <w:lang w:eastAsia="lt-LT"/>
              </w:rPr>
            </w:pPr>
          </w:p>
        </w:tc>
        <w:tc>
          <w:tcPr>
            <w:tcW w:w="2699"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right"/>
              <w:rPr>
                <w:rFonts w:ascii="Times New Roman" w:eastAsia="Times New Roman" w:hAnsi="Times New Roman" w:cs="Times New Roman"/>
                <w:b/>
                <w:sz w:val="20"/>
                <w:szCs w:val="20"/>
                <w:lang w:eastAsia="lt-LT"/>
              </w:rPr>
            </w:pPr>
            <w:r w:rsidRPr="00215747">
              <w:rPr>
                <w:rFonts w:ascii="Times New Roman" w:eastAsia="Times New Roman" w:hAnsi="Times New Roman" w:cs="Times New Roman"/>
                <w:b/>
                <w:sz w:val="20"/>
                <w:szCs w:val="20"/>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215747" w:rsidRPr="00215747" w:rsidRDefault="00215747" w:rsidP="00215747">
            <w:pPr>
              <w:jc w:val="center"/>
              <w:rPr>
                <w:rFonts w:ascii="Times New Roman" w:eastAsia="Times New Roman" w:hAnsi="Times New Roman" w:cs="Times New Roman"/>
                <w:b/>
                <w:sz w:val="20"/>
                <w:szCs w:val="20"/>
                <w:lang w:eastAsia="lt-LT"/>
              </w:rPr>
            </w:pPr>
            <w:r w:rsidRPr="00215747">
              <w:rPr>
                <w:rFonts w:ascii="Times New Roman" w:eastAsia="Times New Roman" w:hAnsi="Times New Roman" w:cs="Times New Roman"/>
                <w:b/>
                <w:sz w:val="20"/>
                <w:szCs w:val="20"/>
                <w:lang w:eastAsia="lt-LT"/>
              </w:rPr>
              <w:t>58,947</w:t>
            </w:r>
          </w:p>
        </w:tc>
      </w:tr>
    </w:tbl>
    <w:p w:rsidR="00526534" w:rsidRDefault="00526534" w:rsidP="00A55132">
      <w:pPr>
        <w:suppressAutoHyphens/>
        <w:adjustRightInd w:val="0"/>
        <w:textAlignment w:val="baseline"/>
        <w:rPr>
          <w:rFonts w:ascii="Times New Roman" w:hAnsi="Times New Roman" w:cs="Times New Roman"/>
          <w:b/>
          <w:sz w:val="24"/>
          <w:szCs w:val="24"/>
        </w:rPr>
      </w:pPr>
      <w:r>
        <w:rPr>
          <w:rFonts w:ascii="Times New Roman" w:hAnsi="Times New Roman" w:cs="Times New Roman"/>
          <w:b/>
          <w:sz w:val="24"/>
          <w:szCs w:val="24"/>
        </w:rPr>
        <w:t>5</w:t>
      </w:r>
      <w:r w:rsidRPr="00E37D91">
        <w:rPr>
          <w:rFonts w:ascii="Times New Roman" w:hAnsi="Times New Roman" w:cs="Times New Roman"/>
          <w:b/>
          <w:sz w:val="24"/>
          <w:szCs w:val="24"/>
        </w:rPr>
        <w:t xml:space="preserve"> lentelė. Leidžiam</w:t>
      </w:r>
      <w:r w:rsidR="009A259C">
        <w:rPr>
          <w:rFonts w:ascii="Times New Roman" w:hAnsi="Times New Roman" w:cs="Times New Roman"/>
          <w:b/>
          <w:sz w:val="24"/>
          <w:szCs w:val="24"/>
        </w:rPr>
        <w:t>a tarša į aplinkos orą</w:t>
      </w:r>
      <w:r w:rsidRPr="00E37D91">
        <w:rPr>
          <w:rFonts w:ascii="Times New Roman" w:hAnsi="Times New Roman" w:cs="Times New Roman"/>
          <w:b/>
          <w:sz w:val="24"/>
          <w:szCs w:val="24"/>
        </w:rPr>
        <w:t>.</w:t>
      </w:r>
    </w:p>
    <w:p w:rsidR="00A55132" w:rsidRPr="00E37D91" w:rsidRDefault="00A55132" w:rsidP="00A55132">
      <w:pPr>
        <w:suppressAutoHyphens/>
        <w:adjustRightInd w:val="0"/>
        <w:textAlignment w:val="baseline"/>
        <w:rPr>
          <w:rFonts w:ascii="Times New Roman" w:hAnsi="Times New Roman" w:cs="Times New Roman"/>
          <w:b/>
          <w:sz w:val="24"/>
          <w:szCs w:val="24"/>
        </w:rPr>
      </w:pPr>
    </w:p>
    <w:tbl>
      <w:tblPr>
        <w:tblW w:w="13783" w:type="dxa"/>
        <w:tblInd w:w="-3" w:type="dxa"/>
        <w:tblLayout w:type="fixed"/>
        <w:tblLook w:val="0000" w:firstRow="0" w:lastRow="0" w:firstColumn="0" w:lastColumn="0" w:noHBand="0" w:noVBand="0"/>
      </w:tblPr>
      <w:tblGrid>
        <w:gridCol w:w="2157"/>
        <w:gridCol w:w="1559"/>
        <w:gridCol w:w="3372"/>
        <w:gridCol w:w="1450"/>
        <w:gridCol w:w="1421"/>
        <w:gridCol w:w="11"/>
        <w:gridCol w:w="1690"/>
        <w:gridCol w:w="11"/>
        <w:gridCol w:w="2112"/>
      </w:tblGrid>
      <w:tr w:rsidR="000078BE" w:rsidRPr="000078BE" w:rsidTr="0027524A">
        <w:trPr>
          <w:cantSplit/>
          <w:trHeight w:val="205"/>
          <w:tblHeader/>
        </w:trPr>
        <w:tc>
          <w:tcPr>
            <w:tcW w:w="2157" w:type="dxa"/>
            <w:vMerge w:val="restart"/>
            <w:tcBorders>
              <w:top w:val="single" w:sz="2" w:space="0" w:color="000000"/>
              <w:left w:val="single" w:sz="2" w:space="0" w:color="000000"/>
              <w:right w:val="single" w:sz="2" w:space="0" w:color="000000"/>
            </w:tcBorders>
            <w:shd w:val="clear" w:color="auto" w:fill="D9D9D9"/>
            <w:vAlign w:val="center"/>
          </w:tcPr>
          <w:p w:rsidR="000078BE" w:rsidRPr="000078BE" w:rsidRDefault="000078BE" w:rsidP="0027524A">
            <w:pPr>
              <w:tabs>
                <w:tab w:val="left" w:pos="1985"/>
              </w:tabs>
              <w:spacing w:before="60" w:after="60"/>
              <w:jc w:val="center"/>
              <w:rPr>
                <w:rFonts w:ascii="Times New Roman" w:hAnsi="Times New Roman" w:cs="Times New Roman"/>
                <w:bCs/>
                <w:sz w:val="18"/>
              </w:rPr>
            </w:pPr>
            <w:r w:rsidRPr="000078BE">
              <w:rPr>
                <w:rFonts w:ascii="Times New Roman" w:hAnsi="Times New Roman" w:cs="Times New Roman"/>
                <w:sz w:val="18"/>
                <w:lang w:eastAsia="lt-LT"/>
              </w:rPr>
              <w:t>Cecho ar kt. pavadinimas arba Nr.</w:t>
            </w:r>
          </w:p>
        </w:tc>
        <w:tc>
          <w:tcPr>
            <w:tcW w:w="1559"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Taršos šaltiniai</w:t>
            </w:r>
          </w:p>
        </w:tc>
        <w:tc>
          <w:tcPr>
            <w:tcW w:w="4822"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Teršalai</w:t>
            </w:r>
          </w:p>
        </w:tc>
        <w:tc>
          <w:tcPr>
            <w:tcW w:w="5245" w:type="dxa"/>
            <w:gridSpan w:val="5"/>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Numatoma (prašoma leisti) tarša</w:t>
            </w:r>
          </w:p>
        </w:tc>
      </w:tr>
      <w:tr w:rsidR="000078BE" w:rsidRPr="000078BE" w:rsidTr="0027524A">
        <w:trPr>
          <w:cantSplit/>
          <w:trHeight w:val="90"/>
          <w:tblHeader/>
        </w:trPr>
        <w:tc>
          <w:tcPr>
            <w:tcW w:w="2157" w:type="dxa"/>
            <w:vMerge/>
            <w:tcBorders>
              <w:left w:val="single" w:sz="2" w:space="0" w:color="000000"/>
              <w:right w:val="single" w:sz="2" w:space="0" w:color="000000"/>
            </w:tcBorders>
            <w:shd w:val="clear" w:color="auto" w:fill="D9D9D9"/>
            <w:vAlign w:val="center"/>
          </w:tcPr>
          <w:p w:rsidR="000078BE" w:rsidRPr="000078BE" w:rsidRDefault="000078BE" w:rsidP="0027524A">
            <w:pPr>
              <w:tabs>
                <w:tab w:val="left" w:pos="1985"/>
              </w:tabs>
              <w:spacing w:before="60" w:after="60"/>
              <w:jc w:val="center"/>
              <w:rPr>
                <w:rFonts w:ascii="Times New Roman" w:hAnsi="Times New Roman" w:cs="Times New Roman"/>
                <w:bCs/>
                <w:sz w:val="18"/>
              </w:rPr>
            </w:pPr>
          </w:p>
        </w:tc>
        <w:tc>
          <w:tcPr>
            <w:tcW w:w="1559" w:type="dxa"/>
            <w:vMerge w:val="restart"/>
            <w:tcBorders>
              <w:top w:val="single" w:sz="2" w:space="0" w:color="000000"/>
              <w:left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Nr.</w:t>
            </w:r>
          </w:p>
        </w:tc>
        <w:tc>
          <w:tcPr>
            <w:tcW w:w="3372" w:type="dxa"/>
            <w:vMerge w:val="restart"/>
            <w:tcBorders>
              <w:top w:val="single" w:sz="2" w:space="0" w:color="000000"/>
              <w:left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pavadinimas</w:t>
            </w:r>
          </w:p>
        </w:tc>
        <w:tc>
          <w:tcPr>
            <w:tcW w:w="1450" w:type="dxa"/>
            <w:vMerge w:val="restart"/>
            <w:tcBorders>
              <w:top w:val="single" w:sz="2" w:space="0" w:color="000000"/>
              <w:left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kodas</w:t>
            </w:r>
          </w:p>
        </w:tc>
        <w:tc>
          <w:tcPr>
            <w:tcW w:w="3122" w:type="dxa"/>
            <w:gridSpan w:val="3"/>
            <w:tcBorders>
              <w:top w:val="single" w:sz="2" w:space="0" w:color="000000"/>
              <w:left w:val="single" w:sz="2" w:space="0" w:color="000000"/>
              <w:right w:val="single" w:sz="4" w:space="0" w:color="auto"/>
            </w:tcBorders>
            <w:shd w:val="clear" w:color="auto" w:fill="D9D9D9"/>
            <w:vAlign w:val="center"/>
          </w:tcPr>
          <w:p w:rsidR="000078BE" w:rsidRPr="000078BE" w:rsidRDefault="000078BE" w:rsidP="0027524A">
            <w:pPr>
              <w:widowControl w:val="0"/>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vienkartinis dydis</w:t>
            </w:r>
          </w:p>
        </w:tc>
        <w:tc>
          <w:tcPr>
            <w:tcW w:w="2123" w:type="dxa"/>
            <w:gridSpan w:val="2"/>
            <w:vMerge w:val="restart"/>
            <w:tcBorders>
              <w:top w:val="single" w:sz="2" w:space="0" w:color="000000"/>
              <w:left w:val="single" w:sz="4" w:space="0" w:color="auto"/>
              <w:right w:val="single" w:sz="2" w:space="0" w:color="000000"/>
            </w:tcBorders>
            <w:shd w:val="clear" w:color="auto" w:fill="D9D9D9"/>
            <w:vAlign w:val="center"/>
          </w:tcPr>
          <w:p w:rsidR="000078BE" w:rsidRPr="000078BE" w:rsidRDefault="000078BE" w:rsidP="0027524A">
            <w:pPr>
              <w:widowControl w:val="0"/>
              <w:tabs>
                <w:tab w:val="left" w:pos="1985"/>
              </w:tabs>
              <w:spacing w:before="60" w:after="60"/>
              <w:jc w:val="center"/>
              <w:rPr>
                <w:rFonts w:ascii="Times New Roman" w:hAnsi="Times New Roman" w:cs="Times New Roman"/>
                <w:bCs/>
                <w:sz w:val="18"/>
              </w:rPr>
            </w:pPr>
            <w:r w:rsidRPr="000078BE">
              <w:rPr>
                <w:rFonts w:ascii="Times New Roman" w:hAnsi="Times New Roman" w:cs="Times New Roman"/>
                <w:bCs/>
                <w:sz w:val="18"/>
              </w:rPr>
              <w:t>metinė, t/m.</w:t>
            </w:r>
          </w:p>
        </w:tc>
      </w:tr>
      <w:tr w:rsidR="000078BE" w:rsidRPr="000078BE" w:rsidTr="0027524A">
        <w:trPr>
          <w:cantSplit/>
          <w:trHeight w:val="90"/>
          <w:tblHeader/>
        </w:trPr>
        <w:tc>
          <w:tcPr>
            <w:tcW w:w="2157" w:type="dxa"/>
            <w:vMerge/>
            <w:tcBorders>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p>
        </w:tc>
        <w:tc>
          <w:tcPr>
            <w:tcW w:w="1559" w:type="dxa"/>
            <w:vMerge/>
            <w:tcBorders>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p>
        </w:tc>
        <w:tc>
          <w:tcPr>
            <w:tcW w:w="3372" w:type="dxa"/>
            <w:vMerge/>
            <w:tcBorders>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p>
        </w:tc>
        <w:tc>
          <w:tcPr>
            <w:tcW w:w="1450" w:type="dxa"/>
            <w:vMerge/>
            <w:tcBorders>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p>
        </w:tc>
        <w:tc>
          <w:tcPr>
            <w:tcW w:w="1421" w:type="dxa"/>
            <w:tcBorders>
              <w:top w:val="single" w:sz="2" w:space="0" w:color="000000"/>
              <w:left w:val="single" w:sz="2" w:space="0" w:color="000000"/>
              <w:right w:val="single" w:sz="4" w:space="0" w:color="auto"/>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r w:rsidRPr="000078BE">
              <w:rPr>
                <w:rFonts w:ascii="Times New Roman" w:hAnsi="Times New Roman" w:cs="Times New Roman"/>
                <w:bCs/>
                <w:sz w:val="18"/>
              </w:rPr>
              <w:t>vnt.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r w:rsidRPr="000078BE">
              <w:rPr>
                <w:rFonts w:ascii="Times New Roman" w:hAnsi="Times New Roman" w:cs="Times New Roman"/>
                <w:bCs/>
                <w:sz w:val="18"/>
              </w:rPr>
              <w:t>Maks.</w:t>
            </w:r>
          </w:p>
        </w:tc>
        <w:tc>
          <w:tcPr>
            <w:tcW w:w="2123" w:type="dxa"/>
            <w:gridSpan w:val="2"/>
            <w:vMerge/>
            <w:tcBorders>
              <w:left w:val="single" w:sz="4" w:space="0" w:color="auto"/>
              <w:right w:val="single" w:sz="2" w:space="0" w:color="000000"/>
            </w:tcBorders>
            <w:shd w:val="clear" w:color="auto" w:fill="D9D9D9"/>
            <w:vAlign w:val="center"/>
          </w:tcPr>
          <w:p w:rsidR="000078BE" w:rsidRPr="000078BE" w:rsidRDefault="000078BE" w:rsidP="0027524A">
            <w:pPr>
              <w:widowControl w:val="0"/>
              <w:tabs>
                <w:tab w:val="left" w:pos="1985"/>
              </w:tabs>
              <w:jc w:val="center"/>
              <w:rPr>
                <w:rFonts w:ascii="Times New Roman" w:hAnsi="Times New Roman" w:cs="Times New Roman"/>
                <w:bCs/>
                <w:sz w:val="18"/>
              </w:rPr>
            </w:pPr>
          </w:p>
        </w:tc>
      </w:tr>
      <w:tr w:rsidR="000078BE" w:rsidRPr="000078BE" w:rsidTr="0027524A">
        <w:trPr>
          <w:cantSplit/>
          <w:tblHeader/>
        </w:trPr>
        <w:tc>
          <w:tcPr>
            <w:tcW w:w="2157" w:type="dxa"/>
            <w:tcBorders>
              <w:top w:val="single" w:sz="2" w:space="0" w:color="000000"/>
              <w:left w:val="single" w:sz="2" w:space="0" w:color="000000"/>
              <w:bottom w:val="single" w:sz="4" w:space="0" w:color="auto"/>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1</w:t>
            </w:r>
          </w:p>
        </w:tc>
        <w:tc>
          <w:tcPr>
            <w:tcW w:w="1559" w:type="dxa"/>
            <w:tcBorders>
              <w:top w:val="single" w:sz="2" w:space="0" w:color="000000"/>
              <w:left w:val="single" w:sz="2" w:space="0" w:color="000000"/>
              <w:bottom w:val="single" w:sz="4" w:space="0" w:color="auto"/>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2</w:t>
            </w:r>
          </w:p>
        </w:tc>
        <w:tc>
          <w:tcPr>
            <w:tcW w:w="3372" w:type="dxa"/>
            <w:tcBorders>
              <w:top w:val="single" w:sz="2" w:space="0" w:color="000000"/>
              <w:left w:val="single" w:sz="2" w:space="0" w:color="000000"/>
              <w:bottom w:val="single" w:sz="4" w:space="0" w:color="auto"/>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3</w:t>
            </w:r>
          </w:p>
        </w:tc>
        <w:tc>
          <w:tcPr>
            <w:tcW w:w="1450"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4</w:t>
            </w:r>
          </w:p>
        </w:tc>
        <w:tc>
          <w:tcPr>
            <w:tcW w:w="142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5</w:t>
            </w:r>
          </w:p>
        </w:tc>
        <w:tc>
          <w:tcPr>
            <w:tcW w:w="1701" w:type="dxa"/>
            <w:gridSpan w:val="2"/>
            <w:tcBorders>
              <w:top w:val="single" w:sz="4" w:space="0" w:color="auto"/>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6</w:t>
            </w:r>
          </w:p>
        </w:tc>
        <w:tc>
          <w:tcPr>
            <w:tcW w:w="2123"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rsidR="000078BE" w:rsidRPr="000078BE" w:rsidRDefault="000078BE" w:rsidP="0027524A">
            <w:pPr>
              <w:tabs>
                <w:tab w:val="left" w:pos="1985"/>
              </w:tabs>
              <w:jc w:val="center"/>
              <w:rPr>
                <w:rFonts w:ascii="Times New Roman" w:hAnsi="Times New Roman" w:cs="Times New Roman"/>
                <w:bCs/>
                <w:sz w:val="18"/>
              </w:rPr>
            </w:pPr>
            <w:r w:rsidRPr="000078BE">
              <w:rPr>
                <w:rFonts w:ascii="Times New Roman" w:hAnsi="Times New Roman" w:cs="Times New Roman"/>
                <w:bCs/>
                <w:sz w:val="18"/>
              </w:rPr>
              <w:t>7</w:t>
            </w:r>
          </w:p>
        </w:tc>
      </w:tr>
      <w:tr w:rsidR="000078BE" w:rsidRPr="000078BE" w:rsidTr="0027524A">
        <w:trPr>
          <w:cantSplit/>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Nr.1,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tabs>
                <w:tab w:val="left" w:pos="1985"/>
              </w:tabs>
              <w:jc w:val="center"/>
              <w:rPr>
                <w:rFonts w:ascii="Times New Roman" w:hAnsi="Times New Roman" w:cs="Times New Roman"/>
                <w:bCs/>
                <w:sz w:val="20"/>
              </w:rPr>
            </w:pPr>
            <w:r w:rsidRPr="000078BE">
              <w:rPr>
                <w:rFonts w:ascii="Times New Roman" w:hAnsi="Times New Roman" w:cs="Times New Roman"/>
                <w:sz w:val="20"/>
              </w:rPr>
              <w:t>0,1418</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0078BE" w:rsidRPr="000078BE" w:rsidRDefault="000078BE" w:rsidP="0027524A">
            <w:pPr>
              <w:tabs>
                <w:tab w:val="left" w:pos="1985"/>
              </w:tabs>
              <w:jc w:val="center"/>
              <w:rPr>
                <w:rFonts w:ascii="Times New Roman" w:hAnsi="Times New Roman" w:cs="Times New Roman"/>
                <w:bCs/>
                <w:sz w:val="20"/>
              </w:rPr>
            </w:pPr>
            <w:r w:rsidRPr="000078BE">
              <w:rPr>
                <w:rFonts w:ascii="Times New Roman" w:hAnsi="Times New Roman" w:cs="Times New Roman"/>
                <w:sz w:val="20"/>
              </w:rPr>
              <w:t>0,0662</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shd w:val="clear" w:color="auto" w:fill="auto"/>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0,0552</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0,02594</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009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8" w:space="0" w:color="auto"/>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Nr.2,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70"/>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019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Paukštidė Nr.3,</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029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039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nil"/>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Nr.4,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049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Nr.5,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059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069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nil"/>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nil"/>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Nr.6,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079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Nr.7,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089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Nr.8,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099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109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Nr.9,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119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8"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8"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8" w:space="0" w:color="auto"/>
              <w:left w:val="single" w:sz="4" w:space="0" w:color="auto"/>
              <w:right w:val="single" w:sz="8"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8" w:space="0" w:color="auto"/>
              <w:left w:val="single" w:sz="8"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4" w:space="0" w:color="auto"/>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 xml:space="preserve">Paukštidė Nr.10, </w:t>
            </w:r>
          </w:p>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Broilerių auginimas</w:t>
            </w: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127</w:t>
            </w:r>
          </w:p>
        </w:tc>
        <w:tc>
          <w:tcPr>
            <w:tcW w:w="3372" w:type="dxa"/>
            <w:tcBorders>
              <w:top w:val="single" w:sz="8"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8"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129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131</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132</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133</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0,01043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0,1418</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0,00488</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0,0662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0,00407</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0,0552</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5917</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0,00132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0,02594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(B)</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5872</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0,00336</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0,06620</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134</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135</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136</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137</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138</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highlight w:val="yellow"/>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139</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val="restart"/>
            <w:tcBorders>
              <w:top w:val="single" w:sz="4" w:space="0" w:color="auto"/>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140</w:t>
            </w: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Amoniakas</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134</w:t>
            </w:r>
          </w:p>
        </w:tc>
        <w:tc>
          <w:tcPr>
            <w:tcW w:w="1421"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0,01933</w:t>
            </w:r>
          </w:p>
        </w:tc>
        <w:tc>
          <w:tcPr>
            <w:tcW w:w="2123" w:type="dxa"/>
            <w:gridSpan w:val="2"/>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0,2621</w:t>
            </w:r>
          </w:p>
        </w:tc>
      </w:tr>
      <w:tr w:rsidR="000078BE" w:rsidRPr="000078BE" w:rsidTr="0027524A">
        <w:trPr>
          <w:cantSplit/>
          <w:trHeight w:val="227"/>
        </w:trPr>
        <w:tc>
          <w:tcPr>
            <w:tcW w:w="2157" w:type="dxa"/>
            <w:vMerge/>
            <w:tcBorders>
              <w:left w:val="single" w:sz="4"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Kietosios dalelės (C)</w:t>
            </w:r>
          </w:p>
        </w:tc>
        <w:tc>
          <w:tcPr>
            <w:tcW w:w="1450" w:type="dxa"/>
            <w:tcBorders>
              <w:top w:val="single" w:sz="2" w:space="0" w:color="000000"/>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4281</w:t>
            </w:r>
          </w:p>
        </w:tc>
        <w:tc>
          <w:tcPr>
            <w:tcW w:w="1421"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0,00902</w:t>
            </w:r>
          </w:p>
        </w:tc>
        <w:tc>
          <w:tcPr>
            <w:tcW w:w="2123" w:type="dxa"/>
            <w:gridSpan w:val="2"/>
            <w:tcBorders>
              <w:top w:val="single" w:sz="4" w:space="0" w:color="auto"/>
              <w:left w:val="single" w:sz="4" w:space="0" w:color="auto"/>
              <w:bottom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0,1224</w:t>
            </w:r>
          </w:p>
        </w:tc>
      </w:tr>
      <w:tr w:rsidR="000078BE" w:rsidRPr="000078BE" w:rsidTr="0027524A">
        <w:trPr>
          <w:cantSplit/>
          <w:trHeight w:val="227"/>
        </w:trPr>
        <w:tc>
          <w:tcPr>
            <w:tcW w:w="2157" w:type="dxa"/>
            <w:vMerge/>
            <w:tcBorders>
              <w:left w:val="single" w:sz="4" w:space="0" w:color="auto"/>
              <w:bottom w:val="single" w:sz="8" w:space="0" w:color="auto"/>
              <w:right w:val="single" w:sz="4"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4" w:space="0" w:color="auto"/>
              <w:bottom w:val="nil"/>
              <w:right w:val="single" w:sz="4" w:space="0" w:color="auto"/>
            </w:tcBorders>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LOJ</w:t>
            </w:r>
          </w:p>
        </w:tc>
        <w:tc>
          <w:tcPr>
            <w:tcW w:w="1450" w:type="dxa"/>
            <w:tcBorders>
              <w:top w:val="single" w:sz="4" w:space="0" w:color="auto"/>
              <w:left w:val="single" w:sz="4" w:space="0" w:color="auto"/>
              <w:bottom w:val="nil"/>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308</w:t>
            </w:r>
          </w:p>
        </w:tc>
        <w:tc>
          <w:tcPr>
            <w:tcW w:w="1421" w:type="dxa"/>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4" w:space="0" w:color="auto"/>
              <w:left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0,00753</w:t>
            </w:r>
          </w:p>
        </w:tc>
        <w:tc>
          <w:tcPr>
            <w:tcW w:w="2123" w:type="dxa"/>
            <w:gridSpan w:val="2"/>
            <w:tcBorders>
              <w:top w:val="single" w:sz="4" w:space="0" w:color="auto"/>
              <w:left w:val="single" w:sz="4" w:space="0" w:color="auto"/>
              <w:right w:val="single" w:sz="4"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0,1021</w:t>
            </w:r>
          </w:p>
        </w:tc>
      </w:tr>
      <w:tr w:rsidR="000078BE" w:rsidRPr="000078BE" w:rsidTr="0027524A">
        <w:trPr>
          <w:cantSplit/>
          <w:trHeight w:val="227"/>
        </w:trPr>
        <w:tc>
          <w:tcPr>
            <w:tcW w:w="2157" w:type="dxa"/>
            <w:vMerge w:val="restart"/>
            <w:tcBorders>
              <w:top w:val="single" w:sz="8" w:space="0" w:color="auto"/>
              <w:left w:val="single" w:sz="8" w:space="0" w:color="auto"/>
              <w:right w:val="single" w:sz="8"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Katilinė</w:t>
            </w:r>
          </w:p>
        </w:tc>
        <w:tc>
          <w:tcPr>
            <w:tcW w:w="1559" w:type="dxa"/>
            <w:vMerge w:val="restart"/>
            <w:tcBorders>
              <w:top w:val="single" w:sz="8" w:space="0" w:color="auto"/>
              <w:left w:val="single" w:sz="8" w:space="0" w:color="auto"/>
              <w:right w:val="single" w:sz="8"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r w:rsidRPr="000078BE">
              <w:rPr>
                <w:rFonts w:ascii="Times New Roman" w:hAnsi="Times New Roman" w:cs="Times New Roman"/>
                <w:sz w:val="20"/>
              </w:rPr>
              <w:t>141</w:t>
            </w:r>
          </w:p>
        </w:tc>
        <w:tc>
          <w:tcPr>
            <w:tcW w:w="3372" w:type="dxa"/>
            <w:tcBorders>
              <w:top w:val="single" w:sz="8" w:space="0" w:color="auto"/>
              <w:left w:val="single" w:sz="8" w:space="0" w:color="auto"/>
              <w:bottom w:val="single" w:sz="8" w:space="0" w:color="auto"/>
              <w:right w:val="single" w:sz="8"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Anglies monoksidas (A)</w:t>
            </w:r>
          </w:p>
        </w:tc>
        <w:tc>
          <w:tcPr>
            <w:tcW w:w="1450" w:type="dxa"/>
            <w:tcBorders>
              <w:top w:val="single" w:sz="8" w:space="0" w:color="auto"/>
              <w:left w:val="single" w:sz="8" w:space="0" w:color="auto"/>
              <w:bottom w:val="single" w:sz="8"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177</w:t>
            </w:r>
          </w:p>
        </w:tc>
        <w:tc>
          <w:tcPr>
            <w:tcW w:w="1421" w:type="dxa"/>
            <w:tcBorders>
              <w:top w:val="single" w:sz="8" w:space="0" w:color="auto"/>
              <w:left w:val="single" w:sz="8" w:space="0" w:color="auto"/>
              <w:bottom w:val="single" w:sz="8"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8" w:space="0" w:color="auto"/>
              <w:left w:val="single" w:sz="8" w:space="0" w:color="auto"/>
              <w:bottom w:val="single" w:sz="8"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0,00058</w:t>
            </w:r>
          </w:p>
        </w:tc>
        <w:tc>
          <w:tcPr>
            <w:tcW w:w="2123" w:type="dxa"/>
            <w:gridSpan w:val="2"/>
            <w:tcBorders>
              <w:top w:val="single" w:sz="8" w:space="0" w:color="auto"/>
              <w:left w:val="single" w:sz="8" w:space="0" w:color="auto"/>
              <w:bottom w:val="single" w:sz="8" w:space="0" w:color="auto"/>
              <w:right w:val="single" w:sz="8"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0,00164</w:t>
            </w:r>
          </w:p>
        </w:tc>
      </w:tr>
      <w:tr w:rsidR="000078BE" w:rsidRPr="000078BE" w:rsidTr="0027524A">
        <w:trPr>
          <w:cantSplit/>
          <w:trHeight w:val="227"/>
        </w:trPr>
        <w:tc>
          <w:tcPr>
            <w:tcW w:w="2157" w:type="dxa"/>
            <w:vMerge/>
            <w:tcBorders>
              <w:left w:val="single" w:sz="8" w:space="0" w:color="auto"/>
              <w:bottom w:val="single" w:sz="4" w:space="0" w:color="auto"/>
              <w:right w:val="single" w:sz="8" w:space="0" w:color="auto"/>
            </w:tcBorders>
            <w:shd w:val="clear" w:color="auto" w:fill="auto"/>
            <w:vAlign w:val="center"/>
          </w:tcPr>
          <w:p w:rsidR="000078BE" w:rsidRPr="000078BE" w:rsidRDefault="000078BE" w:rsidP="0027524A">
            <w:pPr>
              <w:tabs>
                <w:tab w:val="left" w:pos="1985"/>
              </w:tabs>
              <w:jc w:val="center"/>
              <w:rPr>
                <w:rFonts w:ascii="Times New Roman" w:hAnsi="Times New Roman" w:cs="Times New Roman"/>
                <w:sz w:val="20"/>
              </w:rPr>
            </w:pPr>
          </w:p>
        </w:tc>
        <w:tc>
          <w:tcPr>
            <w:tcW w:w="1559" w:type="dxa"/>
            <w:vMerge/>
            <w:tcBorders>
              <w:left w:val="single" w:sz="8" w:space="0" w:color="auto"/>
              <w:bottom w:val="single" w:sz="4" w:space="0" w:color="auto"/>
              <w:right w:val="single" w:sz="8" w:space="0" w:color="auto"/>
            </w:tcBorders>
            <w:shd w:val="clear" w:color="auto" w:fill="auto"/>
            <w:vAlign w:val="center"/>
          </w:tcPr>
          <w:p w:rsidR="000078BE" w:rsidRPr="000078BE" w:rsidRDefault="000078BE" w:rsidP="0027524A">
            <w:pPr>
              <w:widowControl w:val="0"/>
              <w:jc w:val="center"/>
              <w:rPr>
                <w:rFonts w:ascii="Times New Roman" w:hAnsi="Times New Roman" w:cs="Times New Roman"/>
                <w:sz w:val="20"/>
              </w:rPr>
            </w:pPr>
          </w:p>
        </w:tc>
        <w:tc>
          <w:tcPr>
            <w:tcW w:w="3372" w:type="dxa"/>
            <w:tcBorders>
              <w:top w:val="single" w:sz="8" w:space="0" w:color="auto"/>
              <w:left w:val="single" w:sz="8" w:space="0" w:color="auto"/>
              <w:bottom w:val="single" w:sz="4" w:space="0" w:color="auto"/>
              <w:right w:val="single" w:sz="8" w:space="0" w:color="auto"/>
            </w:tcBorders>
            <w:vAlign w:val="center"/>
          </w:tcPr>
          <w:p w:rsidR="000078BE" w:rsidRPr="000078BE" w:rsidRDefault="000078BE" w:rsidP="0027524A">
            <w:pPr>
              <w:tabs>
                <w:tab w:val="left" w:pos="1985"/>
              </w:tabs>
              <w:rPr>
                <w:rFonts w:ascii="Times New Roman" w:hAnsi="Times New Roman" w:cs="Times New Roman"/>
                <w:sz w:val="20"/>
              </w:rPr>
            </w:pPr>
            <w:r w:rsidRPr="000078BE">
              <w:rPr>
                <w:rFonts w:ascii="Times New Roman" w:hAnsi="Times New Roman" w:cs="Times New Roman"/>
                <w:sz w:val="20"/>
              </w:rPr>
              <w:t>Azoto oksidai (A)</w:t>
            </w:r>
          </w:p>
        </w:tc>
        <w:tc>
          <w:tcPr>
            <w:tcW w:w="1450" w:type="dxa"/>
            <w:tcBorders>
              <w:top w:val="single" w:sz="8" w:space="0" w:color="auto"/>
              <w:left w:val="single" w:sz="8" w:space="0" w:color="auto"/>
              <w:bottom w:val="single" w:sz="4"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250</w:t>
            </w:r>
          </w:p>
        </w:tc>
        <w:tc>
          <w:tcPr>
            <w:tcW w:w="1421" w:type="dxa"/>
            <w:tcBorders>
              <w:top w:val="single" w:sz="8" w:space="0" w:color="auto"/>
              <w:left w:val="single" w:sz="8" w:space="0" w:color="auto"/>
              <w:bottom w:val="single" w:sz="4"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g/s</w:t>
            </w:r>
          </w:p>
        </w:tc>
        <w:tc>
          <w:tcPr>
            <w:tcW w:w="1701" w:type="dxa"/>
            <w:gridSpan w:val="2"/>
            <w:tcBorders>
              <w:top w:val="single" w:sz="8" w:space="0" w:color="auto"/>
              <w:left w:val="single" w:sz="8" w:space="0" w:color="auto"/>
              <w:bottom w:val="single" w:sz="4" w:space="0" w:color="auto"/>
              <w:right w:val="single" w:sz="8" w:space="0" w:color="auto"/>
            </w:tcBorders>
            <w:vAlign w:val="center"/>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0,00013</w:t>
            </w:r>
          </w:p>
        </w:tc>
        <w:tc>
          <w:tcPr>
            <w:tcW w:w="2123" w:type="dxa"/>
            <w:gridSpan w:val="2"/>
            <w:tcBorders>
              <w:top w:val="single" w:sz="8" w:space="0" w:color="auto"/>
              <w:left w:val="single" w:sz="8" w:space="0" w:color="auto"/>
              <w:bottom w:val="single" w:sz="4" w:space="0" w:color="auto"/>
              <w:right w:val="single" w:sz="8" w:space="0" w:color="auto"/>
            </w:tcBorders>
          </w:tcPr>
          <w:p w:rsidR="000078BE" w:rsidRPr="000078BE" w:rsidRDefault="000078BE" w:rsidP="0027524A">
            <w:pPr>
              <w:tabs>
                <w:tab w:val="left" w:pos="1985"/>
              </w:tabs>
              <w:jc w:val="center"/>
              <w:rPr>
                <w:rFonts w:ascii="Times New Roman" w:hAnsi="Times New Roman" w:cs="Times New Roman"/>
                <w:sz w:val="20"/>
              </w:rPr>
            </w:pPr>
            <w:r w:rsidRPr="000078BE">
              <w:rPr>
                <w:rFonts w:ascii="Times New Roman" w:hAnsi="Times New Roman" w:cs="Times New Roman"/>
                <w:sz w:val="20"/>
              </w:rPr>
              <w:t>0,0041</w:t>
            </w:r>
          </w:p>
        </w:tc>
      </w:tr>
      <w:tr w:rsidR="000078BE" w:rsidRPr="000078BE" w:rsidTr="0027524A">
        <w:trPr>
          <w:cantSplit/>
          <w:trHeight w:val="146"/>
        </w:trPr>
        <w:tc>
          <w:tcPr>
            <w:tcW w:w="9970" w:type="dxa"/>
            <w:gridSpan w:val="6"/>
            <w:tcBorders>
              <w:top w:val="single" w:sz="4" w:space="0" w:color="auto"/>
              <w:right w:val="single" w:sz="4" w:space="0" w:color="auto"/>
            </w:tcBorders>
          </w:tcPr>
          <w:p w:rsidR="000078BE" w:rsidRPr="000078BE" w:rsidRDefault="000078BE" w:rsidP="0027524A">
            <w:pPr>
              <w:spacing w:after="160" w:line="259" w:lineRule="auto"/>
              <w:rPr>
                <w:rFonts w:ascii="Times New Roman" w:hAnsi="Times New Roman" w:cs="Times New Roman"/>
                <w:sz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jc w:val="center"/>
              <w:rPr>
                <w:rFonts w:ascii="Times New Roman" w:hAnsi="Times New Roman" w:cs="Times New Roman"/>
                <w:b/>
                <w:sz w:val="20"/>
              </w:rPr>
            </w:pPr>
            <w:r w:rsidRPr="000078BE">
              <w:rPr>
                <w:rFonts w:ascii="Times New Roman" w:hAnsi="Times New Roman" w:cs="Times New Roman"/>
                <w:b/>
                <w:sz w:val="20"/>
              </w:rPr>
              <w:t>Iš viso Įrenginiui</w:t>
            </w:r>
          </w:p>
        </w:tc>
        <w:tc>
          <w:tcPr>
            <w:tcW w:w="2112" w:type="dxa"/>
            <w:tcBorders>
              <w:top w:val="single" w:sz="4" w:space="0" w:color="auto"/>
              <w:left w:val="single" w:sz="4" w:space="0" w:color="auto"/>
              <w:bottom w:val="single" w:sz="4" w:space="0" w:color="auto"/>
              <w:right w:val="single" w:sz="4" w:space="0" w:color="auto"/>
            </w:tcBorders>
            <w:vAlign w:val="center"/>
          </w:tcPr>
          <w:p w:rsidR="000078BE" w:rsidRPr="000078BE" w:rsidRDefault="000078BE" w:rsidP="0027524A">
            <w:pPr>
              <w:tabs>
                <w:tab w:val="left" w:pos="1985"/>
              </w:tabs>
              <w:jc w:val="center"/>
              <w:rPr>
                <w:rFonts w:ascii="Times New Roman" w:hAnsi="Times New Roman" w:cs="Times New Roman"/>
                <w:b/>
                <w:sz w:val="20"/>
              </w:rPr>
            </w:pPr>
            <w:r w:rsidRPr="000078BE">
              <w:rPr>
                <w:rFonts w:ascii="Times New Roman" w:hAnsi="Times New Roman" w:cs="Times New Roman"/>
                <w:b/>
                <w:sz w:val="20"/>
              </w:rPr>
              <w:t>58,947</w:t>
            </w:r>
          </w:p>
        </w:tc>
      </w:tr>
    </w:tbl>
    <w:p w:rsidR="00FB007E" w:rsidRDefault="00FB007E" w:rsidP="00986D9E">
      <w:pPr>
        <w:suppressAutoHyphens/>
        <w:adjustRightInd w:val="0"/>
        <w:textAlignment w:val="baseline"/>
        <w:rPr>
          <w:rFonts w:ascii="Times New Roman" w:hAnsi="Times New Roman" w:cs="Times New Roman"/>
          <w:sz w:val="24"/>
          <w:szCs w:val="24"/>
        </w:rPr>
      </w:pPr>
    </w:p>
    <w:p w:rsidR="00FB007E" w:rsidRPr="00D7100C" w:rsidRDefault="00D7100C" w:rsidP="000078BE">
      <w:pPr>
        <w:suppressAutoHyphens/>
        <w:adjustRightInd w:val="0"/>
        <w:spacing w:before="120" w:after="120"/>
        <w:textAlignment w:val="baseline"/>
        <w:rPr>
          <w:rFonts w:ascii="Times New Roman" w:hAnsi="Times New Roman" w:cs="Times New Roman"/>
          <w:b/>
          <w:sz w:val="24"/>
          <w:szCs w:val="24"/>
        </w:rPr>
      </w:pPr>
      <w:r w:rsidRPr="00D7100C">
        <w:rPr>
          <w:rFonts w:ascii="Times New Roman" w:hAnsi="Times New Roman" w:cs="Times New Roman"/>
          <w:b/>
          <w:sz w:val="24"/>
          <w:szCs w:val="24"/>
        </w:rPr>
        <w:t>Įrenginių veikla neįprastomis (neatitiktinėmis) veiklos sąlygomis nėra prognozuojama.</w:t>
      </w:r>
    </w:p>
    <w:p w:rsidR="00FB007E" w:rsidRPr="000A758B" w:rsidRDefault="000A758B" w:rsidP="00986D9E">
      <w:pPr>
        <w:suppressAutoHyphens/>
        <w:adjustRightInd w:val="0"/>
        <w:textAlignment w:val="baseline"/>
        <w:rPr>
          <w:rFonts w:ascii="Times New Roman" w:hAnsi="Times New Roman" w:cs="Times New Roman"/>
          <w:b/>
          <w:sz w:val="24"/>
          <w:szCs w:val="24"/>
        </w:rPr>
      </w:pPr>
      <w:r w:rsidRPr="000A758B">
        <w:rPr>
          <w:rFonts w:ascii="Times New Roman" w:hAnsi="Times New Roman" w:cs="Times New Roman"/>
          <w:b/>
          <w:sz w:val="24"/>
          <w:szCs w:val="24"/>
        </w:rPr>
        <w:t>9. Teršalų išleidimas su nuotekomis į aplinką ir (arba) kanalizacijos tinklus.</w:t>
      </w:r>
    </w:p>
    <w:p w:rsidR="00E12579" w:rsidRPr="00E12579" w:rsidRDefault="00E12579" w:rsidP="00E12579">
      <w:pPr>
        <w:spacing w:before="120" w:after="60"/>
        <w:ind w:firstLine="567"/>
        <w:jc w:val="both"/>
        <w:rPr>
          <w:rFonts w:ascii="Times New Roman" w:eastAsia="Times New Roman" w:hAnsi="Times New Roman" w:cs="Times New Roman"/>
          <w:sz w:val="24"/>
          <w:szCs w:val="24"/>
        </w:rPr>
      </w:pPr>
      <w:r w:rsidRPr="00E12579">
        <w:rPr>
          <w:rFonts w:ascii="Times New Roman" w:eastAsia="Times New Roman" w:hAnsi="Times New Roman" w:cs="Times New Roman"/>
          <w:sz w:val="24"/>
          <w:szCs w:val="24"/>
        </w:rPr>
        <w:t>Įrengini</w:t>
      </w:r>
      <w:r w:rsidR="00AE14F7">
        <w:rPr>
          <w:rFonts w:ascii="Times New Roman" w:eastAsia="Times New Roman" w:hAnsi="Times New Roman" w:cs="Times New Roman"/>
          <w:sz w:val="24"/>
          <w:szCs w:val="24"/>
        </w:rPr>
        <w:t>ų</w:t>
      </w:r>
      <w:r w:rsidRPr="00E12579">
        <w:rPr>
          <w:rFonts w:ascii="Times New Roman" w:eastAsia="Times New Roman" w:hAnsi="Times New Roman" w:cs="Times New Roman"/>
          <w:sz w:val="24"/>
          <w:szCs w:val="24"/>
        </w:rPr>
        <w:t xml:space="preserve"> eksploatacijos metu susidaro buitinės, gamybinės ir paviršinės</w:t>
      </w:r>
      <w:r w:rsidR="00AE14F7">
        <w:rPr>
          <w:rFonts w:ascii="Times New Roman" w:eastAsia="Times New Roman" w:hAnsi="Times New Roman" w:cs="Times New Roman"/>
          <w:sz w:val="24"/>
          <w:szCs w:val="24"/>
        </w:rPr>
        <w:t xml:space="preserve"> nuotekos.</w:t>
      </w:r>
    </w:p>
    <w:p w:rsidR="00E12579" w:rsidRPr="00E12579" w:rsidRDefault="00E12579" w:rsidP="00E12579">
      <w:pPr>
        <w:spacing w:before="120" w:after="60"/>
        <w:ind w:firstLine="567"/>
        <w:jc w:val="both"/>
        <w:rPr>
          <w:rFonts w:ascii="Times New Roman" w:eastAsia="Times New Roman" w:hAnsi="Times New Roman" w:cs="Times New Roman"/>
          <w:sz w:val="24"/>
          <w:szCs w:val="24"/>
          <w:highlight w:val="yellow"/>
          <w:lang w:eastAsia="lt-LT"/>
        </w:rPr>
      </w:pPr>
      <w:r w:rsidRPr="00E12579">
        <w:rPr>
          <w:rFonts w:ascii="Times New Roman" w:eastAsia="Times New Roman" w:hAnsi="Times New Roman" w:cs="Times New Roman"/>
          <w:b/>
          <w:i/>
          <w:sz w:val="24"/>
          <w:szCs w:val="24"/>
          <w:lang w:eastAsia="lt-LT"/>
        </w:rPr>
        <w:t xml:space="preserve">Buitinės nuotekos. </w:t>
      </w:r>
      <w:r w:rsidRPr="00E12579">
        <w:rPr>
          <w:rFonts w:ascii="Times New Roman" w:eastAsia="Times New Roman" w:hAnsi="Times New Roman" w:cs="Times New Roman"/>
          <w:sz w:val="24"/>
          <w:szCs w:val="24"/>
          <w:lang w:eastAsia="lt-LT"/>
        </w:rPr>
        <w:t xml:space="preserve">Atskiros buitinių ir gamybinių nuotekų apskaitos nėra – ji vykdoma remiantis bendro vandens paėmimo apskaitos prietaiso rodmenimis. Buitinės nuotekos šalinamos atskiru nuotakynu ir tvarkomos laikantis Nuotekų tvarkymo reglamento reikalavimų, įrengta atskiroji nuotekų tvarkymo sistema. Ūkinėje veikloje susidarančios buitinės nuotekos valomos 0,6 m³/d vietiniame biologinio valymo įrenginyje, ir po valymo išleidžiamos į gaisro gesinimo </w:t>
      </w:r>
      <w:r w:rsidR="0051668C">
        <w:rPr>
          <w:rFonts w:ascii="Times New Roman" w:eastAsia="Times New Roman" w:hAnsi="Times New Roman" w:cs="Times New Roman"/>
          <w:sz w:val="24"/>
          <w:szCs w:val="24"/>
          <w:lang w:eastAsia="lt-LT"/>
        </w:rPr>
        <w:t>rezervuarus. P</w:t>
      </w:r>
      <w:r w:rsidRPr="00E12579">
        <w:rPr>
          <w:rFonts w:ascii="Times New Roman" w:eastAsia="Times New Roman" w:hAnsi="Times New Roman" w:cs="Times New Roman"/>
          <w:sz w:val="24"/>
          <w:szCs w:val="24"/>
          <w:lang w:eastAsia="lt-LT"/>
        </w:rPr>
        <w:t xml:space="preserve">erteklinis dumblas šalinamas ne rečiau kaip 1–2 kartus per metus asenizacine mašina išsiurbiant du trečdalius įrenginio tūrio. Už perteklinio dumblo šalinimą atsakinga nuotekų valymo įrenginio aptarnavimą vykdanti įmonė. </w:t>
      </w:r>
    </w:p>
    <w:p w:rsidR="00E12579" w:rsidRPr="00E12579" w:rsidRDefault="0031358F" w:rsidP="00E12579">
      <w:pPr>
        <w:spacing w:before="120" w:after="60"/>
        <w:ind w:firstLine="567"/>
        <w:jc w:val="both"/>
        <w:rPr>
          <w:rFonts w:ascii="Times New Roman" w:eastAsia="Times New Roman" w:hAnsi="Times New Roman" w:cs="Times New Roman"/>
          <w:sz w:val="24"/>
          <w:szCs w:val="24"/>
          <w:lang w:eastAsia="lt-LT"/>
        </w:rPr>
      </w:pPr>
      <w:bookmarkStart w:id="3" w:name="_Hlk534280210"/>
      <w:r>
        <w:rPr>
          <w:rFonts w:ascii="Times New Roman" w:eastAsia="Times New Roman" w:hAnsi="Times New Roman" w:cs="Times New Roman"/>
          <w:b/>
          <w:i/>
          <w:sz w:val="24"/>
          <w:szCs w:val="24"/>
          <w:lang w:eastAsia="lt-LT"/>
        </w:rPr>
        <w:t>G</w:t>
      </w:r>
      <w:r w:rsidR="00E12579" w:rsidRPr="00E12579">
        <w:rPr>
          <w:rFonts w:ascii="Times New Roman" w:eastAsia="Times New Roman" w:hAnsi="Times New Roman" w:cs="Times New Roman"/>
          <w:b/>
          <w:i/>
          <w:sz w:val="24"/>
          <w:szCs w:val="24"/>
          <w:lang w:eastAsia="lt-LT"/>
        </w:rPr>
        <w:t xml:space="preserve">amybinės nuotekos. </w:t>
      </w:r>
      <w:r w:rsidR="00E12579" w:rsidRPr="00E12579">
        <w:rPr>
          <w:rFonts w:ascii="Times New Roman" w:eastAsia="Times New Roman" w:hAnsi="Times New Roman" w:cs="Times New Roman"/>
          <w:sz w:val="24"/>
          <w:szCs w:val="24"/>
          <w:lang w:eastAsia="lt-LT"/>
        </w:rPr>
        <w:t>Gamybinės nuotekos susidar</w:t>
      </w:r>
      <w:r>
        <w:rPr>
          <w:rFonts w:ascii="Times New Roman" w:eastAsia="Times New Roman" w:hAnsi="Times New Roman" w:cs="Times New Roman"/>
          <w:sz w:val="24"/>
          <w:szCs w:val="24"/>
          <w:lang w:eastAsia="lt-LT"/>
        </w:rPr>
        <w:t>o</w:t>
      </w:r>
      <w:r w:rsidR="00E12579" w:rsidRPr="00E12579">
        <w:rPr>
          <w:rFonts w:ascii="Times New Roman" w:eastAsia="Times New Roman" w:hAnsi="Times New Roman" w:cs="Times New Roman"/>
          <w:sz w:val="24"/>
          <w:szCs w:val="24"/>
          <w:lang w:eastAsia="lt-LT"/>
        </w:rPr>
        <w:t xml:space="preserve"> paukščių auginimo patalpų plovimo metu. Preliminarus gamybinių nuotekų kiekis – apie 379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per ciklą arba 2 653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per metus, remiantis Paukštininkystės ūkių technologinio projektavimo taisyklėmis ŽŪ TPT 04:2012. Planuojama naudoti didelio efektyvumo ir aukšto slėgio plovimo įranga, todėl vandens sąnaudos plovimui bus ženkliai mažesnės nei paskaičiuota pagal </w:t>
      </w:r>
      <w:r w:rsidR="001A6729">
        <w:rPr>
          <w:rFonts w:ascii="Times New Roman" w:eastAsia="Times New Roman" w:hAnsi="Times New Roman" w:cs="Times New Roman"/>
          <w:sz w:val="24"/>
          <w:szCs w:val="24"/>
          <w:lang w:eastAsia="lt-LT"/>
        </w:rPr>
        <w:t>minėtas taisykles.</w:t>
      </w:r>
      <w:r w:rsidR="00E12579" w:rsidRPr="00E12579">
        <w:rPr>
          <w:rFonts w:ascii="Times New Roman" w:eastAsia="Times New Roman" w:hAnsi="Times New Roman" w:cs="Times New Roman"/>
          <w:sz w:val="24"/>
          <w:szCs w:val="24"/>
          <w:lang w:eastAsia="lt-LT"/>
        </w:rPr>
        <w:t xml:space="preserve"> Planuojama naudoti įrenginį NILFISK MH 4M-220/1000. Jo charakteristikoje pažymėta, kad maksimalios vandens sąnaudos – 1000 l/h. Vertinama, kad gali būti sunaudojama iki 3-4 m³ vandens vienai paukštidei plauti po kiekvieno paukščių auginimo ciklo. Tokiu atveju, per metus būtų vandens plovimui būtų sunaudojama ir gamybinių nuotekų susidarytų: 4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x10 vnt.x7,5 ciklo= 300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Per dieną plaunama ne daugiau kaip viena paukštidė. Paukštidžių plovimo nuotekos patenka į šalia paukštidžių įrengtus betoninius 15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gamybinių nuotekų rezervuarus (dengti šuliniai 2 vnt.) ir perduodamos ūkininkams kaip srutos laukų tręšimui</w:t>
      </w:r>
      <w:r w:rsidR="001A6729">
        <w:rPr>
          <w:rFonts w:ascii="Times New Roman" w:eastAsia="Times New Roman" w:hAnsi="Times New Roman" w:cs="Times New Roman"/>
          <w:sz w:val="24"/>
          <w:szCs w:val="24"/>
          <w:lang w:eastAsia="lt-LT"/>
        </w:rPr>
        <w:t>.</w:t>
      </w:r>
      <w:r w:rsidR="00E12579" w:rsidRPr="00E12579">
        <w:rPr>
          <w:rFonts w:ascii="Times New Roman" w:eastAsia="Times New Roman" w:hAnsi="Times New Roman" w:cs="Times New Roman"/>
          <w:sz w:val="24"/>
          <w:szCs w:val="24"/>
          <w:lang w:eastAsia="lt-LT"/>
        </w:rPr>
        <w:t xml:space="preserve"> Į vieną 15 m</w:t>
      </w:r>
      <w:r w:rsidR="00E12579" w:rsidRPr="00E12579">
        <w:rPr>
          <w:rFonts w:ascii="Times New Roman" w:eastAsia="Times New Roman" w:hAnsi="Times New Roman" w:cs="Times New Roman"/>
          <w:sz w:val="24"/>
          <w:szCs w:val="24"/>
          <w:vertAlign w:val="superscript"/>
          <w:lang w:eastAsia="lt-LT"/>
        </w:rPr>
        <w:t xml:space="preserve">3 </w:t>
      </w:r>
      <w:r w:rsidR="00E12579" w:rsidRPr="00E12579">
        <w:rPr>
          <w:rFonts w:ascii="Times New Roman" w:eastAsia="Times New Roman" w:hAnsi="Times New Roman" w:cs="Times New Roman"/>
          <w:sz w:val="24"/>
          <w:szCs w:val="24"/>
          <w:lang w:eastAsia="lt-LT"/>
        </w:rPr>
        <w:t>gamybinių nuotekų rezervuarą telpa 3-4 paukštidžių plovimo nuotekų kiekis, joms išvežti reikalingas 1</w:t>
      </w:r>
      <w:r w:rsidR="00575E13">
        <w:rPr>
          <w:rFonts w:ascii="Times New Roman" w:eastAsia="Times New Roman" w:hAnsi="Times New Roman" w:cs="Times New Roman"/>
          <w:sz w:val="24"/>
          <w:szCs w:val="24"/>
          <w:lang w:eastAsia="lt-LT"/>
        </w:rPr>
        <w:t xml:space="preserve"> </w:t>
      </w:r>
      <w:r w:rsidR="00E12579" w:rsidRPr="00E12579">
        <w:rPr>
          <w:rFonts w:ascii="Times New Roman" w:eastAsia="Times New Roman" w:hAnsi="Times New Roman" w:cs="Times New Roman"/>
          <w:sz w:val="24"/>
          <w:szCs w:val="24"/>
          <w:lang w:eastAsia="lt-LT"/>
        </w:rPr>
        <w:t>srutovežis (25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talpos)</w:t>
      </w:r>
      <w:r w:rsidR="00575E13">
        <w:rPr>
          <w:rFonts w:ascii="Times New Roman" w:eastAsia="Times New Roman" w:hAnsi="Times New Roman" w:cs="Times New Roman"/>
          <w:sz w:val="24"/>
          <w:szCs w:val="24"/>
          <w:lang w:eastAsia="lt-LT"/>
        </w:rPr>
        <w:t>.</w:t>
      </w:r>
      <w:r w:rsidR="00E12579" w:rsidRPr="00E12579">
        <w:rPr>
          <w:rFonts w:ascii="Times New Roman" w:eastAsia="Times New Roman" w:hAnsi="Times New Roman" w:cs="Times New Roman"/>
          <w:sz w:val="24"/>
          <w:szCs w:val="24"/>
          <w:lang w:eastAsia="lt-LT"/>
        </w:rPr>
        <w:t xml:space="preserve"> 10 paukštidžių plovimo nuotekų kiekiui (iki 40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per ciklą) išvežti reikalingi 2 srutovežiai. Dalis gamybinių nuotekų (preliminarus kiekis 150 m</w:t>
      </w:r>
      <w:r w:rsidR="00E12579" w:rsidRPr="00E12579">
        <w:rPr>
          <w:rFonts w:ascii="Times New Roman" w:eastAsia="Times New Roman" w:hAnsi="Times New Roman" w:cs="Times New Roman"/>
          <w:sz w:val="24"/>
          <w:szCs w:val="24"/>
          <w:vertAlign w:val="superscript"/>
          <w:lang w:eastAsia="lt-LT"/>
        </w:rPr>
        <w:t>3</w:t>
      </w:r>
      <w:r w:rsidR="00E12579" w:rsidRPr="00E12579">
        <w:rPr>
          <w:rFonts w:ascii="Times New Roman" w:eastAsia="Times New Roman" w:hAnsi="Times New Roman" w:cs="Times New Roman"/>
          <w:sz w:val="24"/>
          <w:szCs w:val="24"/>
          <w:lang w:eastAsia="lt-LT"/>
        </w:rPr>
        <w:t xml:space="preserve">) pagal rašytinę sutartį bus perduodamos </w:t>
      </w:r>
      <w:r w:rsidR="00AC77E4">
        <w:rPr>
          <w:rFonts w:ascii="Times New Roman" w:eastAsia="Times New Roman" w:hAnsi="Times New Roman" w:cs="Times New Roman"/>
          <w:sz w:val="24"/>
          <w:szCs w:val="24"/>
          <w:lang w:eastAsia="lt-LT"/>
        </w:rPr>
        <w:t>tokių nuotekų</w:t>
      </w:r>
      <w:r w:rsidR="00E12579" w:rsidRPr="00E12579">
        <w:rPr>
          <w:rFonts w:ascii="Times New Roman" w:eastAsia="Times New Roman" w:hAnsi="Times New Roman" w:cs="Times New Roman"/>
          <w:sz w:val="24"/>
          <w:szCs w:val="24"/>
          <w:lang w:eastAsia="lt-LT"/>
        </w:rPr>
        <w:t xml:space="preserve"> tvarkytojui tuo metu, kai teisės aktų nustatyta tvarka draudžiama skleisti mėšlą ir srutas laukuose. </w:t>
      </w:r>
    </w:p>
    <w:bookmarkEnd w:id="3"/>
    <w:p w:rsidR="00E12579" w:rsidRPr="00E12579" w:rsidRDefault="00E12579" w:rsidP="00E12579">
      <w:pPr>
        <w:spacing w:before="120" w:after="60"/>
        <w:ind w:firstLine="567"/>
        <w:jc w:val="both"/>
        <w:rPr>
          <w:rFonts w:ascii="Times New Roman" w:eastAsia="Times New Roman" w:hAnsi="Times New Roman" w:cs="Times New Roman"/>
          <w:sz w:val="24"/>
          <w:szCs w:val="24"/>
          <w:highlight w:val="yellow"/>
          <w:lang w:eastAsia="lt-LT"/>
        </w:rPr>
      </w:pPr>
      <w:r w:rsidRPr="00E12579">
        <w:rPr>
          <w:rFonts w:ascii="Times New Roman" w:eastAsia="Times New Roman" w:hAnsi="Times New Roman" w:cs="Times New Roman"/>
          <w:b/>
          <w:i/>
          <w:sz w:val="24"/>
          <w:szCs w:val="24"/>
          <w:lang w:eastAsia="lt-LT"/>
        </w:rPr>
        <w:t xml:space="preserve">Paviršinės nuotekos. </w:t>
      </w:r>
      <w:r w:rsidRPr="00E12579">
        <w:rPr>
          <w:rFonts w:ascii="Times New Roman" w:eastAsia="Times New Roman" w:hAnsi="Times New Roman" w:cs="Times New Roman"/>
          <w:sz w:val="24"/>
          <w:szCs w:val="24"/>
          <w:lang w:eastAsia="lt-LT"/>
        </w:rPr>
        <w:t>Paviršinės nuotekos nuo vidaus kelių, aikštelių, stogų ir kitų gamybinės teritorijos plotų turi būti tvarkomos laikantis Paviršinių nuotekų tvarkymo reglamento bei Nuotekų tvarkymo reglamento reikalavimų aprašo reikalavimų</w:t>
      </w:r>
      <w:r w:rsidRPr="00E12579">
        <w:rPr>
          <w:rFonts w:ascii="Times New Roman" w:eastAsia="Times New Roman" w:hAnsi="Times New Roman" w:cs="Times New Roman"/>
          <w:b/>
          <w:i/>
          <w:sz w:val="24"/>
          <w:szCs w:val="24"/>
          <w:lang w:eastAsia="lt-LT"/>
        </w:rPr>
        <w:t xml:space="preserve">. </w:t>
      </w:r>
      <w:r w:rsidRPr="00E12579">
        <w:rPr>
          <w:rFonts w:ascii="Times New Roman" w:eastAsia="Times New Roman" w:hAnsi="Times New Roman" w:cs="Times New Roman"/>
          <w:sz w:val="24"/>
          <w:szCs w:val="24"/>
          <w:lang w:eastAsia="lt-LT"/>
        </w:rPr>
        <w:t>Lietaus vanduo, susidaręs ant paukštidžių ir administracinio-buitinio pastato stogo, lietvamzdžiais nuvedamas į vietinį lietaus nuotekų tinklą iš kur išleidžiamas į gaisrinius rezervuarus be valymo. Vadovaujantis LR aplinkos ministro ir LR žemės ūkio ministro 2005 m. liepos 14 d. įsakymu Nr. D1-367/3D-342 patvirtintais Mėšlo ir srutų tvarkymo aplinkosaugos reikalavimų aprašo reikalavimais, nuo statinių stogų susidaro sąlyginai švarios paviršinės nuotekos, kurių valyti nėra būtinybės</w:t>
      </w:r>
      <w:r w:rsidRPr="00E12579">
        <w:rPr>
          <w:rFonts w:ascii="Times New Roman" w:eastAsia="Times New Roman" w:hAnsi="Times New Roman" w:cs="Times New Roman"/>
          <w:b/>
          <w:i/>
          <w:sz w:val="24"/>
          <w:szCs w:val="24"/>
          <w:lang w:eastAsia="lt-LT"/>
        </w:rPr>
        <w:t xml:space="preserve">. </w:t>
      </w:r>
      <w:r w:rsidRPr="00E12579">
        <w:rPr>
          <w:rFonts w:ascii="Times New Roman" w:eastAsia="Times New Roman" w:hAnsi="Times New Roman" w:cs="Times New Roman"/>
          <w:sz w:val="24"/>
          <w:szCs w:val="24"/>
          <w:lang w:eastAsia="lt-LT"/>
        </w:rPr>
        <w:t>Nuo apvažiavimo kelio dalies lietaus nuotekos nuolydžio pagalba nukreipiamos į nedidelius surinkimo griovius, įrengiamus beveik visame teritorijos perimetre.</w:t>
      </w:r>
    </w:p>
    <w:p w:rsidR="000A0AC7" w:rsidRPr="000A0AC7" w:rsidRDefault="000A0AC7" w:rsidP="000078BE">
      <w:pPr>
        <w:spacing w:before="120" w:after="60"/>
        <w:rPr>
          <w:rFonts w:ascii="Times New Roman" w:eastAsia="Times New Roman" w:hAnsi="Times New Roman" w:cs="Times New Roman"/>
          <w:b/>
          <w:sz w:val="24"/>
          <w:szCs w:val="24"/>
          <w:lang w:eastAsia="lt-LT"/>
        </w:rPr>
      </w:pPr>
      <w:r w:rsidRPr="000A0AC7">
        <w:rPr>
          <w:rFonts w:ascii="Times New Roman" w:eastAsia="Times New Roman" w:hAnsi="Times New Roman" w:cs="Times New Roman"/>
          <w:b/>
          <w:sz w:val="24"/>
          <w:szCs w:val="24"/>
          <w:lang w:eastAsia="lt-LT"/>
        </w:rPr>
        <w:t>6 lentelė. Leidžiama nuotekų priimtuv</w:t>
      </w:r>
      <w:r w:rsidR="007F19D6">
        <w:rPr>
          <w:rFonts w:ascii="Times New Roman" w:eastAsia="Times New Roman" w:hAnsi="Times New Roman" w:cs="Times New Roman"/>
          <w:b/>
          <w:sz w:val="24"/>
          <w:szCs w:val="24"/>
          <w:lang w:eastAsia="lt-LT"/>
        </w:rPr>
        <w:t>ų</w:t>
      </w:r>
      <w:r w:rsidRPr="000A0AC7">
        <w:rPr>
          <w:rFonts w:ascii="Times New Roman" w:eastAsia="Times New Roman" w:hAnsi="Times New Roman" w:cs="Times New Roman"/>
          <w:b/>
          <w:sz w:val="24"/>
          <w:szCs w:val="24"/>
          <w:lang w:eastAsia="lt-LT"/>
        </w:rPr>
        <w:t xml:space="preserve"> apkrova.</w:t>
      </w:r>
    </w:p>
    <w:tbl>
      <w:tblPr>
        <w:tblW w:w="13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2631"/>
        <w:gridCol w:w="1670"/>
        <w:gridCol w:w="1799"/>
        <w:gridCol w:w="2394"/>
        <w:gridCol w:w="1540"/>
        <w:gridCol w:w="1394"/>
        <w:gridCol w:w="1413"/>
      </w:tblGrid>
      <w:tr w:rsidR="005255D6" w:rsidRPr="005255D6" w:rsidTr="00584583">
        <w:trPr>
          <w:cantSplit/>
          <w:trHeight w:hRule="exact" w:val="279"/>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vertAlign w:val="superscript"/>
                <w:lang w:eastAsia="lt-LT"/>
              </w:rPr>
            </w:pPr>
            <w:r w:rsidRPr="005255D6">
              <w:rPr>
                <w:rFonts w:ascii="Times New Roman" w:eastAsia="Times New Roman" w:hAnsi="Times New Roman" w:cs="Times New Roman"/>
                <w:b/>
                <w:sz w:val="24"/>
                <w:szCs w:val="24"/>
                <w:lang w:eastAsia="lt-LT"/>
              </w:rPr>
              <w:t>Eil. Nr.</w:t>
            </w:r>
          </w:p>
        </w:tc>
        <w:tc>
          <w:tcPr>
            <w:tcW w:w="2631" w:type="dxa"/>
            <w:vMerge w:val="restart"/>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vertAlign w:val="superscript"/>
                <w:lang w:eastAsia="lt-LT"/>
              </w:rPr>
            </w:pPr>
            <w:r w:rsidRPr="005255D6">
              <w:rPr>
                <w:rFonts w:ascii="Times New Roman" w:eastAsia="Times New Roman" w:hAnsi="Times New Roman" w:cs="Times New Roman"/>
                <w:b/>
                <w:sz w:val="24"/>
                <w:szCs w:val="24"/>
                <w:lang w:eastAsia="lt-LT"/>
              </w:rPr>
              <w:t xml:space="preserve">Nuotekų išleidimo vietos / priimtuvo aprašymas </w:t>
            </w:r>
          </w:p>
        </w:tc>
        <w:tc>
          <w:tcPr>
            <w:tcW w:w="1670" w:type="dxa"/>
            <w:vMerge w:val="restart"/>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vertAlign w:val="superscript"/>
                <w:lang w:eastAsia="lt-LT"/>
              </w:rPr>
            </w:pPr>
            <w:r w:rsidRPr="005255D6">
              <w:rPr>
                <w:rFonts w:ascii="Times New Roman" w:eastAsia="Times New Roman" w:hAnsi="Times New Roman" w:cs="Times New Roman"/>
                <w:b/>
                <w:sz w:val="24"/>
                <w:szCs w:val="24"/>
                <w:lang w:eastAsia="lt-LT"/>
              </w:rPr>
              <w:t xml:space="preserve">Juridinis nuotekų išleidimo pagrindas </w:t>
            </w:r>
          </w:p>
        </w:tc>
        <w:tc>
          <w:tcPr>
            <w:tcW w:w="8540" w:type="dxa"/>
            <w:gridSpan w:val="5"/>
            <w:tcBorders>
              <w:top w:val="single" w:sz="4" w:space="0" w:color="auto"/>
              <w:left w:val="single" w:sz="4" w:space="0" w:color="auto"/>
              <w:bottom w:val="single" w:sz="4" w:space="0" w:color="auto"/>
              <w:right w:val="single" w:sz="4" w:space="0" w:color="auto"/>
            </w:tcBorders>
            <w:vAlign w:val="center"/>
          </w:tcPr>
          <w:p w:rsidR="005255D6" w:rsidRPr="005255D6" w:rsidRDefault="005255D6" w:rsidP="007F19D6">
            <w:pPr>
              <w:keepNext/>
              <w:suppressAutoHyphens/>
              <w:jc w:val="center"/>
              <w:textAlignment w:val="baseline"/>
              <w:outlineLvl w:val="3"/>
              <w:rPr>
                <w:rFonts w:ascii="Times New Roman" w:eastAsia="Times New Roman" w:hAnsi="Times New Roman" w:cs="Times New Roman"/>
                <w:b/>
                <w:sz w:val="24"/>
                <w:szCs w:val="24"/>
                <w:vertAlign w:val="superscript"/>
                <w:lang w:eastAsia="lt-LT"/>
              </w:rPr>
            </w:pPr>
            <w:r w:rsidRPr="005255D6">
              <w:rPr>
                <w:rFonts w:ascii="Times New Roman" w:eastAsia="Times New Roman" w:hAnsi="Times New Roman" w:cs="Times New Roman"/>
                <w:b/>
                <w:sz w:val="24"/>
                <w:szCs w:val="24"/>
                <w:lang w:eastAsia="lt-LT"/>
              </w:rPr>
              <w:t>Leistina priimtuv</w:t>
            </w:r>
            <w:r w:rsidR="007F19D6">
              <w:rPr>
                <w:rFonts w:ascii="Times New Roman" w:eastAsia="Times New Roman" w:hAnsi="Times New Roman" w:cs="Times New Roman"/>
                <w:b/>
                <w:sz w:val="24"/>
                <w:szCs w:val="24"/>
                <w:lang w:eastAsia="lt-LT"/>
              </w:rPr>
              <w:t>ų</w:t>
            </w:r>
            <w:r w:rsidRPr="005255D6">
              <w:rPr>
                <w:rFonts w:ascii="Times New Roman" w:eastAsia="Times New Roman" w:hAnsi="Times New Roman" w:cs="Times New Roman"/>
                <w:b/>
                <w:sz w:val="24"/>
                <w:szCs w:val="24"/>
                <w:lang w:eastAsia="lt-LT"/>
              </w:rPr>
              <w:t xml:space="preserve"> apkrova </w:t>
            </w:r>
          </w:p>
        </w:tc>
      </w:tr>
      <w:tr w:rsidR="005255D6" w:rsidRPr="005255D6" w:rsidTr="00DF3138">
        <w:trPr>
          <w:cantSplit/>
          <w:trHeight w:hRule="exact" w:val="314"/>
        </w:trPr>
        <w:tc>
          <w:tcPr>
            <w:tcW w:w="721"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2631"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4193" w:type="dxa"/>
            <w:gridSpan w:val="2"/>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keepNext/>
              <w:suppressAutoHyphens/>
              <w:jc w:val="center"/>
              <w:textAlignment w:val="baseline"/>
              <w:outlineLvl w:val="3"/>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hidraulinė</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keepNext/>
              <w:suppressAutoHyphens/>
              <w:jc w:val="center"/>
              <w:textAlignment w:val="baseline"/>
              <w:outlineLvl w:val="3"/>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teršalais</w:t>
            </w:r>
          </w:p>
        </w:tc>
      </w:tr>
      <w:tr w:rsidR="005255D6" w:rsidRPr="005255D6" w:rsidTr="00DF3138">
        <w:trPr>
          <w:cantSplit/>
          <w:trHeight w:val="122"/>
        </w:trPr>
        <w:tc>
          <w:tcPr>
            <w:tcW w:w="721"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2631"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1670" w:type="dxa"/>
            <w:vMerge/>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p>
        </w:tc>
        <w:tc>
          <w:tcPr>
            <w:tcW w:w="1799"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m</w:t>
            </w:r>
            <w:r w:rsidRPr="005255D6">
              <w:rPr>
                <w:rFonts w:ascii="Times New Roman" w:eastAsia="Times New Roman" w:hAnsi="Times New Roman" w:cs="Times New Roman"/>
                <w:b/>
                <w:sz w:val="24"/>
                <w:szCs w:val="24"/>
                <w:vertAlign w:val="superscript"/>
                <w:lang w:eastAsia="lt-LT"/>
              </w:rPr>
              <w:t>3</w:t>
            </w:r>
            <w:r w:rsidRPr="005255D6">
              <w:rPr>
                <w:rFonts w:ascii="Times New Roman" w:eastAsia="Times New Roman" w:hAnsi="Times New Roman" w:cs="Times New Roman"/>
                <w:b/>
                <w:sz w:val="24"/>
                <w:szCs w:val="24"/>
                <w:lang w:eastAsia="lt-LT"/>
              </w:rPr>
              <w:t>/d</w:t>
            </w:r>
          </w:p>
        </w:tc>
        <w:tc>
          <w:tcPr>
            <w:tcW w:w="2394"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m</w:t>
            </w:r>
            <w:r w:rsidRPr="005255D6">
              <w:rPr>
                <w:rFonts w:ascii="Times New Roman" w:eastAsia="Times New Roman" w:hAnsi="Times New Roman" w:cs="Times New Roman"/>
                <w:b/>
                <w:sz w:val="24"/>
                <w:szCs w:val="24"/>
                <w:vertAlign w:val="superscript"/>
                <w:lang w:eastAsia="lt-LT"/>
              </w:rPr>
              <w:t>3</w:t>
            </w:r>
            <w:r w:rsidRPr="005255D6">
              <w:rPr>
                <w:rFonts w:ascii="Times New Roman" w:eastAsia="Times New Roman" w:hAnsi="Times New Roman" w:cs="Times New Roman"/>
                <w:b/>
                <w:sz w:val="24"/>
                <w:szCs w:val="24"/>
                <w:lang w:eastAsia="lt-LT"/>
              </w:rPr>
              <w:t>/metus</w:t>
            </w:r>
          </w:p>
        </w:tc>
        <w:tc>
          <w:tcPr>
            <w:tcW w:w="1540"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vertAlign w:val="superscript"/>
                <w:lang w:eastAsia="lt-LT"/>
              </w:rPr>
            </w:pPr>
            <w:r w:rsidRPr="005255D6">
              <w:rPr>
                <w:rFonts w:ascii="Times New Roman" w:eastAsia="Times New Roman" w:hAnsi="Times New Roman" w:cs="Times New Roman"/>
                <w:b/>
                <w:sz w:val="24"/>
                <w:szCs w:val="24"/>
                <w:lang w:eastAsia="lt-LT"/>
              </w:rPr>
              <w:t>parametras</w:t>
            </w:r>
          </w:p>
        </w:tc>
        <w:tc>
          <w:tcPr>
            <w:tcW w:w="1394"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mato vnt.</w:t>
            </w:r>
          </w:p>
        </w:tc>
        <w:tc>
          <w:tcPr>
            <w:tcW w:w="1413"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b/>
                <w:sz w:val="24"/>
                <w:szCs w:val="24"/>
                <w:lang w:eastAsia="lt-LT"/>
              </w:rPr>
            </w:pPr>
            <w:r w:rsidRPr="005255D6">
              <w:rPr>
                <w:rFonts w:ascii="Times New Roman" w:eastAsia="Times New Roman" w:hAnsi="Times New Roman" w:cs="Times New Roman"/>
                <w:b/>
                <w:sz w:val="24"/>
                <w:szCs w:val="24"/>
                <w:lang w:eastAsia="lt-LT"/>
              </w:rPr>
              <w:t>reikšmė</w:t>
            </w:r>
          </w:p>
        </w:tc>
      </w:tr>
      <w:tr w:rsidR="005255D6" w:rsidRPr="005255D6" w:rsidTr="00DF3138">
        <w:trPr>
          <w:cantSplit/>
          <w:trHeight w:val="114"/>
        </w:trPr>
        <w:tc>
          <w:tcPr>
            <w:tcW w:w="721"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r w:rsidRPr="005255D6">
              <w:rPr>
                <w:rFonts w:ascii="Times New Roman" w:eastAsia="Times New Roman" w:hAnsi="Times New Roman" w:cs="Times New Roman"/>
                <w:sz w:val="24"/>
                <w:szCs w:val="24"/>
                <w:lang w:eastAsia="lt-LT"/>
              </w:rPr>
              <w:t>1</w:t>
            </w:r>
          </w:p>
        </w:tc>
        <w:tc>
          <w:tcPr>
            <w:tcW w:w="2631"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r w:rsidRPr="005255D6">
              <w:rPr>
                <w:rFonts w:ascii="Times New Roman" w:eastAsia="Times New Roman" w:hAnsi="Times New Roman" w:cs="Times New Roman"/>
                <w:sz w:val="24"/>
                <w:szCs w:val="24"/>
                <w:lang w:eastAsia="lt-LT"/>
              </w:rPr>
              <w:t>2</w:t>
            </w:r>
          </w:p>
        </w:tc>
        <w:tc>
          <w:tcPr>
            <w:tcW w:w="1670"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r w:rsidRPr="005255D6">
              <w:rPr>
                <w:rFonts w:ascii="Times New Roman" w:eastAsia="Times New Roman" w:hAnsi="Times New Roman" w:cs="Times New Roman"/>
                <w:sz w:val="24"/>
                <w:szCs w:val="24"/>
                <w:lang w:eastAsia="lt-LT"/>
              </w:rPr>
              <w:t>3</w:t>
            </w:r>
          </w:p>
        </w:tc>
        <w:tc>
          <w:tcPr>
            <w:tcW w:w="1799"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sz w:val="24"/>
                <w:szCs w:val="24"/>
                <w:lang w:eastAsia="lt-LT"/>
              </w:rPr>
            </w:pPr>
            <w:r w:rsidRPr="005255D6">
              <w:rPr>
                <w:rFonts w:ascii="Times New Roman" w:eastAsia="Times New Roman" w:hAnsi="Times New Roman" w:cs="Times New Roman"/>
                <w:sz w:val="24"/>
                <w:szCs w:val="24"/>
                <w:lang w:eastAsia="lt-LT"/>
              </w:rPr>
              <w:t>4</w:t>
            </w:r>
          </w:p>
        </w:tc>
        <w:tc>
          <w:tcPr>
            <w:tcW w:w="2394"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color w:val="000000"/>
                <w:sz w:val="24"/>
                <w:szCs w:val="24"/>
                <w:lang w:eastAsia="lt-LT"/>
              </w:rPr>
            </w:pPr>
            <w:r w:rsidRPr="005255D6">
              <w:rPr>
                <w:rFonts w:ascii="Times New Roman" w:eastAsia="Times New Roman" w:hAnsi="Times New Roman" w:cs="Times New Roman"/>
                <w:color w:val="000000"/>
                <w:sz w:val="24"/>
                <w:szCs w:val="24"/>
                <w:lang w:eastAsia="lt-LT"/>
              </w:rPr>
              <w:t>5</w:t>
            </w:r>
          </w:p>
        </w:tc>
        <w:tc>
          <w:tcPr>
            <w:tcW w:w="1540"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color w:val="000000"/>
                <w:sz w:val="24"/>
                <w:szCs w:val="24"/>
                <w:lang w:eastAsia="lt-LT"/>
              </w:rPr>
            </w:pPr>
            <w:r w:rsidRPr="005255D6">
              <w:rPr>
                <w:rFonts w:ascii="Times New Roman" w:eastAsia="Times New Roman" w:hAnsi="Times New Roman" w:cs="Times New Roman"/>
                <w:color w:val="000000"/>
                <w:sz w:val="24"/>
                <w:szCs w:val="24"/>
                <w:lang w:eastAsia="lt-LT"/>
              </w:rPr>
              <w:t>6</w:t>
            </w:r>
          </w:p>
        </w:tc>
        <w:tc>
          <w:tcPr>
            <w:tcW w:w="1394"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color w:val="000000"/>
                <w:sz w:val="24"/>
                <w:szCs w:val="24"/>
                <w:lang w:eastAsia="lt-LT"/>
              </w:rPr>
            </w:pPr>
            <w:r w:rsidRPr="005255D6">
              <w:rPr>
                <w:rFonts w:ascii="Times New Roman" w:eastAsia="Times New Roman" w:hAnsi="Times New Roman" w:cs="Times New Roman"/>
                <w:color w:val="000000"/>
                <w:sz w:val="24"/>
                <w:szCs w:val="24"/>
                <w:lang w:eastAsia="lt-LT"/>
              </w:rPr>
              <w:t>7</w:t>
            </w:r>
          </w:p>
        </w:tc>
        <w:tc>
          <w:tcPr>
            <w:tcW w:w="1413" w:type="dxa"/>
            <w:tcBorders>
              <w:top w:val="single" w:sz="4" w:space="0" w:color="auto"/>
              <w:left w:val="single" w:sz="4" w:space="0" w:color="auto"/>
              <w:bottom w:val="single" w:sz="4" w:space="0" w:color="auto"/>
              <w:right w:val="single" w:sz="4" w:space="0" w:color="auto"/>
            </w:tcBorders>
            <w:vAlign w:val="center"/>
          </w:tcPr>
          <w:p w:rsidR="005255D6" w:rsidRPr="005255D6" w:rsidRDefault="005255D6" w:rsidP="005255D6">
            <w:pPr>
              <w:suppressAutoHyphens/>
              <w:jc w:val="center"/>
              <w:rPr>
                <w:rFonts w:ascii="Times New Roman" w:eastAsia="Times New Roman" w:hAnsi="Times New Roman" w:cs="Times New Roman"/>
                <w:color w:val="000000"/>
                <w:sz w:val="24"/>
                <w:szCs w:val="24"/>
                <w:lang w:eastAsia="lt-LT"/>
              </w:rPr>
            </w:pPr>
            <w:r w:rsidRPr="005255D6">
              <w:rPr>
                <w:rFonts w:ascii="Times New Roman" w:eastAsia="Times New Roman" w:hAnsi="Times New Roman" w:cs="Times New Roman"/>
                <w:color w:val="000000"/>
                <w:sz w:val="24"/>
                <w:szCs w:val="24"/>
                <w:lang w:eastAsia="lt-LT"/>
              </w:rPr>
              <w:t>8</w:t>
            </w:r>
          </w:p>
        </w:tc>
      </w:tr>
      <w:tr w:rsidR="00847053" w:rsidRPr="00847053" w:rsidTr="00584583">
        <w:trPr>
          <w:cantSplit/>
          <w:trHeight w:val="1027"/>
        </w:trPr>
        <w:tc>
          <w:tcPr>
            <w:tcW w:w="721" w:type="dxa"/>
            <w:tcBorders>
              <w:top w:val="single" w:sz="4" w:space="0" w:color="auto"/>
              <w:left w:val="single" w:sz="4" w:space="0" w:color="auto"/>
              <w:bottom w:val="single" w:sz="4" w:space="0" w:color="auto"/>
              <w:right w:val="single" w:sz="4" w:space="0" w:color="auto"/>
            </w:tcBorders>
            <w:vAlign w:val="center"/>
          </w:tcPr>
          <w:p w:rsidR="00847053" w:rsidRPr="005255D6" w:rsidRDefault="00847053" w:rsidP="00604A60">
            <w:pPr>
              <w:suppressAutoHyphens/>
              <w:jc w:val="center"/>
              <w:rPr>
                <w:rFonts w:ascii="Times New Roman" w:eastAsia="Times New Roman" w:hAnsi="Times New Roman" w:cs="Times New Roman"/>
                <w:sz w:val="24"/>
                <w:szCs w:val="24"/>
                <w:lang w:eastAsia="lt-LT"/>
              </w:rPr>
            </w:pPr>
            <w:r w:rsidRPr="005255D6">
              <w:rPr>
                <w:rFonts w:ascii="Times New Roman" w:eastAsia="Times New Roman" w:hAnsi="Times New Roman" w:cs="Times New Roman"/>
                <w:sz w:val="24"/>
                <w:szCs w:val="24"/>
                <w:lang w:eastAsia="lt-LT"/>
              </w:rPr>
              <w:t>1</w:t>
            </w:r>
            <w:r w:rsidRPr="00847053">
              <w:rPr>
                <w:rFonts w:ascii="Times New Roman" w:eastAsia="Times New Roman" w:hAnsi="Times New Roman" w:cs="Times New Roman"/>
                <w:sz w:val="24"/>
                <w:szCs w:val="24"/>
                <w:lang w:eastAsia="lt-LT"/>
              </w:rPr>
              <w:t>-2</w:t>
            </w:r>
          </w:p>
        </w:tc>
        <w:tc>
          <w:tcPr>
            <w:tcW w:w="2631" w:type="dxa"/>
            <w:tcBorders>
              <w:top w:val="single" w:sz="4" w:space="0" w:color="auto"/>
              <w:left w:val="single" w:sz="4" w:space="0" w:color="auto"/>
              <w:bottom w:val="single" w:sz="4" w:space="0" w:color="auto"/>
              <w:right w:val="single" w:sz="4" w:space="0" w:color="auto"/>
            </w:tcBorders>
            <w:vAlign w:val="center"/>
          </w:tcPr>
          <w:p w:rsidR="00847053" w:rsidRPr="005255D6" w:rsidRDefault="00847053" w:rsidP="001F46E1">
            <w:pPr>
              <w:suppressAutoHyphens/>
              <w:jc w:val="center"/>
              <w:rPr>
                <w:rFonts w:ascii="Times New Roman" w:eastAsia="Times New Roman" w:hAnsi="Times New Roman" w:cs="Times New Roman"/>
                <w:sz w:val="24"/>
                <w:szCs w:val="24"/>
                <w:lang w:eastAsia="lt-LT"/>
              </w:rPr>
            </w:pPr>
            <w:r w:rsidRPr="00847053">
              <w:rPr>
                <w:rFonts w:ascii="Times New Roman" w:eastAsia="Times New Roman" w:hAnsi="Times New Roman" w:cs="Times New Roman"/>
                <w:sz w:val="24"/>
                <w:szCs w:val="24"/>
                <w:lang w:eastAsia="lt-LT"/>
              </w:rPr>
              <w:t>Gaisro gesinimo rezervuarai 2 vnt.</w:t>
            </w:r>
          </w:p>
        </w:tc>
        <w:tc>
          <w:tcPr>
            <w:tcW w:w="1670" w:type="dxa"/>
            <w:vMerge w:val="restart"/>
            <w:tcBorders>
              <w:top w:val="single" w:sz="4" w:space="0" w:color="auto"/>
              <w:left w:val="single" w:sz="4" w:space="0" w:color="auto"/>
              <w:right w:val="single" w:sz="4" w:space="0" w:color="auto"/>
            </w:tcBorders>
            <w:vAlign w:val="center"/>
          </w:tcPr>
          <w:p w:rsidR="00847053" w:rsidRPr="005255D6" w:rsidRDefault="00847053" w:rsidP="001F46E1">
            <w:pPr>
              <w:suppressAutoHyphens/>
              <w:jc w:val="center"/>
              <w:rPr>
                <w:rFonts w:ascii="Times New Roman" w:eastAsia="Times New Roman" w:hAnsi="Times New Roman" w:cs="Times New Roman"/>
                <w:sz w:val="24"/>
                <w:szCs w:val="24"/>
                <w:lang w:eastAsia="lt-LT"/>
              </w:rPr>
            </w:pPr>
            <w:r w:rsidRPr="00847053">
              <w:rPr>
                <w:rFonts w:ascii="Times New Roman" w:eastAsia="Times New Roman" w:hAnsi="Times New Roman" w:cs="Times New Roman"/>
                <w:sz w:val="24"/>
                <w:szCs w:val="24"/>
                <w:lang w:eastAsia="lt-LT"/>
              </w:rPr>
              <w:t>Statybų techninis projektas</w:t>
            </w:r>
          </w:p>
        </w:tc>
        <w:tc>
          <w:tcPr>
            <w:tcW w:w="1799" w:type="dxa"/>
            <w:tcBorders>
              <w:top w:val="single" w:sz="4" w:space="0" w:color="auto"/>
              <w:left w:val="single" w:sz="4" w:space="0" w:color="auto"/>
              <w:right w:val="single" w:sz="4" w:space="0" w:color="auto"/>
            </w:tcBorders>
            <w:vAlign w:val="center"/>
          </w:tcPr>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lang w:eastAsia="lt-LT"/>
              </w:rPr>
              <w:t>24</w:t>
            </w:r>
          </w:p>
        </w:tc>
        <w:tc>
          <w:tcPr>
            <w:tcW w:w="2394" w:type="dxa"/>
            <w:tcBorders>
              <w:top w:val="single" w:sz="4" w:space="0" w:color="auto"/>
              <w:left w:val="single" w:sz="4" w:space="0" w:color="auto"/>
              <w:right w:val="single" w:sz="4" w:space="0" w:color="auto"/>
            </w:tcBorders>
            <w:vAlign w:val="center"/>
          </w:tcPr>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lang w:eastAsia="lt-LT"/>
              </w:rPr>
              <w:t>8821,4</w:t>
            </w:r>
          </w:p>
        </w:tc>
        <w:tc>
          <w:tcPr>
            <w:tcW w:w="1540" w:type="dxa"/>
            <w:tcBorders>
              <w:top w:val="single" w:sz="4" w:space="0" w:color="auto"/>
              <w:left w:val="single" w:sz="4" w:space="0" w:color="auto"/>
              <w:bottom w:val="single" w:sz="4" w:space="0" w:color="auto"/>
              <w:right w:val="single" w:sz="4" w:space="0" w:color="auto"/>
            </w:tcBorders>
            <w:vAlign w:val="center"/>
          </w:tcPr>
          <w:p w:rsidR="00847053" w:rsidRPr="00847053" w:rsidRDefault="00847053" w:rsidP="001F46E1">
            <w:pPr>
              <w:jc w:val="center"/>
              <w:rPr>
                <w:rFonts w:ascii="Times New Roman" w:hAnsi="Times New Roman" w:cs="Times New Roman"/>
                <w:sz w:val="24"/>
                <w:szCs w:val="24"/>
                <w:lang w:eastAsia="lt-LT"/>
              </w:rPr>
            </w:pPr>
          </w:p>
          <w:p w:rsidR="00847053" w:rsidRPr="00847053" w:rsidRDefault="00847053" w:rsidP="001F46E1">
            <w:pPr>
              <w:jc w:val="center"/>
              <w:rPr>
                <w:rFonts w:ascii="Times New Roman" w:hAnsi="Times New Roman" w:cs="Times New Roman"/>
                <w:sz w:val="24"/>
                <w:szCs w:val="24"/>
                <w:lang w:eastAsia="lt-LT"/>
              </w:rPr>
            </w:pPr>
          </w:p>
          <w:p w:rsidR="00847053" w:rsidRPr="00847053" w:rsidRDefault="00847053" w:rsidP="001F46E1">
            <w:pPr>
              <w:jc w:val="center"/>
              <w:rPr>
                <w:rFonts w:ascii="Times New Roman" w:hAnsi="Times New Roman" w:cs="Times New Roman"/>
                <w:sz w:val="24"/>
                <w:szCs w:val="24"/>
                <w:vertAlign w:val="subscript"/>
                <w:lang w:eastAsia="lt-LT"/>
              </w:rPr>
            </w:pPr>
            <w:r w:rsidRPr="00847053">
              <w:rPr>
                <w:rFonts w:ascii="Times New Roman" w:hAnsi="Times New Roman" w:cs="Times New Roman"/>
                <w:sz w:val="24"/>
                <w:szCs w:val="24"/>
                <w:lang w:eastAsia="lt-LT"/>
              </w:rPr>
              <w:t>BDS</w:t>
            </w:r>
            <w:r w:rsidRPr="00847053">
              <w:rPr>
                <w:rFonts w:ascii="Times New Roman" w:hAnsi="Times New Roman" w:cs="Times New Roman"/>
                <w:sz w:val="24"/>
                <w:szCs w:val="24"/>
                <w:vertAlign w:val="subscript"/>
                <w:lang w:eastAsia="lt-LT"/>
              </w:rPr>
              <w:t>7</w:t>
            </w:r>
          </w:p>
          <w:p w:rsidR="00847053" w:rsidRPr="00847053" w:rsidRDefault="00847053" w:rsidP="001F46E1">
            <w:pPr>
              <w:jc w:val="center"/>
              <w:rPr>
                <w:rFonts w:ascii="Times New Roman" w:hAnsi="Times New Roman" w:cs="Times New Roman"/>
                <w:sz w:val="24"/>
                <w:szCs w:val="24"/>
                <w:vertAlign w:val="subscript"/>
                <w:lang w:eastAsia="lt-LT"/>
              </w:rPr>
            </w:pPr>
          </w:p>
          <w:p w:rsidR="00847053" w:rsidRPr="00847053" w:rsidRDefault="00847053" w:rsidP="001F46E1">
            <w:pPr>
              <w:jc w:val="center"/>
              <w:rPr>
                <w:rFonts w:ascii="Times New Roman" w:eastAsia="Times New Roman" w:hAnsi="Times New Roman" w:cs="Times New Roman"/>
                <w:sz w:val="24"/>
                <w:szCs w:val="24"/>
                <w:lang w:eastAsia="lt-LT"/>
              </w:rPr>
            </w:pPr>
            <w:r w:rsidRPr="00847053">
              <w:rPr>
                <w:rFonts w:ascii="Times New Roman" w:eastAsia="Times New Roman" w:hAnsi="Times New Roman" w:cs="Times New Roman"/>
                <w:sz w:val="24"/>
                <w:szCs w:val="24"/>
                <w:lang w:eastAsia="lt-LT"/>
              </w:rPr>
              <w:t>Skendinčios medž.</w:t>
            </w:r>
          </w:p>
          <w:p w:rsidR="00847053" w:rsidRPr="00847053" w:rsidRDefault="00847053" w:rsidP="001F46E1">
            <w:pPr>
              <w:jc w:val="center"/>
              <w:rPr>
                <w:rFonts w:ascii="Times New Roman" w:hAnsi="Times New Roman" w:cs="Times New Roman"/>
                <w:sz w:val="24"/>
                <w:szCs w:val="24"/>
                <w:vertAlign w:val="subscript"/>
                <w:lang w:eastAsia="lt-LT"/>
              </w:rPr>
            </w:pPr>
            <w:r w:rsidRPr="00847053">
              <w:rPr>
                <w:rFonts w:ascii="Times New Roman" w:eastAsia="Times New Roman" w:hAnsi="Times New Roman" w:cs="Times New Roman"/>
                <w:sz w:val="24"/>
                <w:szCs w:val="24"/>
                <w:lang w:eastAsia="lt-LT"/>
              </w:rPr>
              <w:t>Naftos produktai</w:t>
            </w:r>
          </w:p>
          <w:p w:rsidR="00847053" w:rsidRPr="00847053" w:rsidRDefault="00847053" w:rsidP="001F46E1">
            <w:pPr>
              <w:jc w:val="center"/>
              <w:rPr>
                <w:rFonts w:ascii="Times New Roman" w:hAnsi="Times New Roman" w:cs="Times New Roman"/>
                <w:sz w:val="24"/>
                <w:szCs w:val="24"/>
                <w:lang w:eastAsia="lt-LT"/>
              </w:rPr>
            </w:pPr>
          </w:p>
        </w:tc>
        <w:tc>
          <w:tcPr>
            <w:tcW w:w="1394" w:type="dxa"/>
            <w:tcBorders>
              <w:top w:val="single" w:sz="4" w:space="0" w:color="auto"/>
              <w:left w:val="single" w:sz="4" w:space="0" w:color="auto"/>
              <w:right w:val="single" w:sz="4" w:space="0" w:color="auto"/>
            </w:tcBorders>
            <w:vAlign w:val="center"/>
          </w:tcPr>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rPr>
              <w:t>mg/lO</w:t>
            </w:r>
            <w:r w:rsidRPr="00847053">
              <w:rPr>
                <w:rFonts w:ascii="Times New Roman" w:hAnsi="Times New Roman" w:cs="Times New Roman"/>
                <w:sz w:val="24"/>
                <w:szCs w:val="24"/>
                <w:vertAlign w:val="subscript"/>
              </w:rPr>
              <w:t>2</w:t>
            </w:r>
          </w:p>
        </w:tc>
        <w:tc>
          <w:tcPr>
            <w:tcW w:w="1413" w:type="dxa"/>
            <w:tcBorders>
              <w:top w:val="single" w:sz="4" w:space="0" w:color="auto"/>
              <w:left w:val="single" w:sz="4" w:space="0" w:color="auto"/>
              <w:right w:val="single" w:sz="4" w:space="0" w:color="auto"/>
            </w:tcBorders>
            <w:vAlign w:val="center"/>
          </w:tcPr>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lang w:eastAsia="lt-LT"/>
              </w:rPr>
              <w:t>50</w:t>
            </w:r>
          </w:p>
          <w:p w:rsidR="00847053" w:rsidRPr="00847053" w:rsidRDefault="00847053" w:rsidP="001F46E1">
            <w:pPr>
              <w:jc w:val="center"/>
              <w:rPr>
                <w:rFonts w:ascii="Times New Roman" w:hAnsi="Times New Roman" w:cs="Times New Roman"/>
                <w:sz w:val="24"/>
                <w:szCs w:val="24"/>
                <w:lang w:eastAsia="lt-LT"/>
              </w:rPr>
            </w:pPr>
          </w:p>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lang w:eastAsia="lt-LT"/>
              </w:rPr>
              <w:t>50</w:t>
            </w:r>
          </w:p>
          <w:p w:rsidR="00847053" w:rsidRPr="00847053" w:rsidRDefault="00847053" w:rsidP="001F46E1">
            <w:pPr>
              <w:jc w:val="center"/>
              <w:rPr>
                <w:rFonts w:ascii="Times New Roman" w:hAnsi="Times New Roman" w:cs="Times New Roman"/>
                <w:sz w:val="24"/>
                <w:szCs w:val="24"/>
                <w:lang w:eastAsia="lt-LT"/>
              </w:rPr>
            </w:pPr>
          </w:p>
          <w:p w:rsidR="00847053" w:rsidRPr="00847053" w:rsidRDefault="00847053" w:rsidP="001F46E1">
            <w:pPr>
              <w:jc w:val="center"/>
              <w:rPr>
                <w:rFonts w:ascii="Times New Roman" w:hAnsi="Times New Roman" w:cs="Times New Roman"/>
                <w:sz w:val="24"/>
                <w:szCs w:val="24"/>
                <w:lang w:eastAsia="lt-LT"/>
              </w:rPr>
            </w:pPr>
          </w:p>
          <w:p w:rsidR="00847053" w:rsidRPr="00847053" w:rsidRDefault="00847053" w:rsidP="001F46E1">
            <w:pPr>
              <w:jc w:val="center"/>
              <w:rPr>
                <w:rFonts w:ascii="Times New Roman" w:hAnsi="Times New Roman" w:cs="Times New Roman"/>
                <w:sz w:val="24"/>
                <w:szCs w:val="24"/>
                <w:lang w:eastAsia="lt-LT"/>
              </w:rPr>
            </w:pPr>
            <w:r w:rsidRPr="00847053">
              <w:rPr>
                <w:rFonts w:ascii="Times New Roman" w:hAnsi="Times New Roman" w:cs="Times New Roman"/>
                <w:sz w:val="24"/>
                <w:szCs w:val="24"/>
                <w:lang w:eastAsia="lt-LT"/>
              </w:rPr>
              <w:t>7</w:t>
            </w:r>
          </w:p>
        </w:tc>
      </w:tr>
      <w:tr w:rsidR="00847053" w:rsidRPr="00847053" w:rsidTr="00584583">
        <w:trPr>
          <w:cantSplit/>
          <w:trHeight w:val="1027"/>
        </w:trPr>
        <w:tc>
          <w:tcPr>
            <w:tcW w:w="721" w:type="dxa"/>
            <w:tcBorders>
              <w:top w:val="single" w:sz="4" w:space="0" w:color="auto"/>
              <w:left w:val="single" w:sz="4" w:space="0" w:color="auto"/>
              <w:bottom w:val="single" w:sz="4" w:space="0" w:color="auto"/>
              <w:right w:val="single" w:sz="4" w:space="0" w:color="auto"/>
            </w:tcBorders>
            <w:vAlign w:val="center"/>
          </w:tcPr>
          <w:p w:rsidR="00847053" w:rsidRPr="00847053" w:rsidRDefault="00847053" w:rsidP="005255D6">
            <w:pPr>
              <w:suppressAutoHyphens/>
              <w:jc w:val="center"/>
              <w:rPr>
                <w:rFonts w:ascii="Times New Roman" w:eastAsia="Times New Roman" w:hAnsi="Times New Roman" w:cs="Times New Roman"/>
                <w:sz w:val="24"/>
                <w:szCs w:val="24"/>
                <w:lang w:eastAsia="lt-LT"/>
              </w:rPr>
            </w:pPr>
            <w:r w:rsidRPr="00847053">
              <w:rPr>
                <w:rFonts w:ascii="Times New Roman" w:eastAsia="Times New Roman" w:hAnsi="Times New Roman" w:cs="Times New Roman"/>
                <w:sz w:val="24"/>
                <w:szCs w:val="24"/>
                <w:lang w:eastAsia="lt-LT"/>
              </w:rPr>
              <w:t>3-4</w:t>
            </w:r>
          </w:p>
        </w:tc>
        <w:tc>
          <w:tcPr>
            <w:tcW w:w="2631" w:type="dxa"/>
            <w:tcBorders>
              <w:top w:val="single" w:sz="4" w:space="0" w:color="auto"/>
              <w:left w:val="single" w:sz="4" w:space="0" w:color="auto"/>
              <w:bottom w:val="single" w:sz="4" w:space="0" w:color="auto"/>
              <w:right w:val="single" w:sz="4" w:space="0" w:color="auto"/>
            </w:tcBorders>
            <w:vAlign w:val="center"/>
          </w:tcPr>
          <w:p w:rsidR="00847053" w:rsidRPr="00847053" w:rsidRDefault="00847053" w:rsidP="005255D6">
            <w:pPr>
              <w:suppressAutoHyphens/>
              <w:jc w:val="center"/>
              <w:rPr>
                <w:rFonts w:ascii="Times New Roman" w:eastAsia="Times New Roman" w:hAnsi="Times New Roman" w:cs="Times New Roman"/>
                <w:sz w:val="24"/>
                <w:szCs w:val="24"/>
                <w:lang w:eastAsia="lt-LT"/>
              </w:rPr>
            </w:pPr>
            <w:r w:rsidRPr="00847053">
              <w:rPr>
                <w:rFonts w:ascii="Times New Roman" w:eastAsia="Times New Roman" w:hAnsi="Times New Roman" w:cs="Times New Roman"/>
                <w:sz w:val="24"/>
                <w:szCs w:val="24"/>
                <w:lang w:eastAsia="lt-LT"/>
              </w:rPr>
              <w:t>Gamybinių nuotekų rezervuarai 2 vnt.</w:t>
            </w:r>
          </w:p>
        </w:tc>
        <w:tc>
          <w:tcPr>
            <w:tcW w:w="1670" w:type="dxa"/>
            <w:vMerge/>
            <w:tcBorders>
              <w:left w:val="single" w:sz="4" w:space="0" w:color="auto"/>
              <w:bottom w:val="single" w:sz="4" w:space="0" w:color="auto"/>
              <w:right w:val="single" w:sz="4" w:space="0" w:color="auto"/>
            </w:tcBorders>
            <w:vAlign w:val="center"/>
          </w:tcPr>
          <w:p w:rsidR="00847053" w:rsidRPr="00847053" w:rsidRDefault="00847053" w:rsidP="005255D6">
            <w:pPr>
              <w:suppressAutoHyphens/>
              <w:jc w:val="center"/>
              <w:rPr>
                <w:rFonts w:ascii="Times New Roman" w:eastAsia="Times New Roman" w:hAnsi="Times New Roman" w:cs="Times New Roman"/>
                <w:sz w:val="24"/>
                <w:szCs w:val="24"/>
                <w:lang w:eastAsia="lt-LT"/>
              </w:rPr>
            </w:pPr>
          </w:p>
        </w:tc>
        <w:tc>
          <w:tcPr>
            <w:tcW w:w="1799" w:type="dxa"/>
            <w:tcBorders>
              <w:top w:val="single" w:sz="4" w:space="0" w:color="auto"/>
              <w:left w:val="single" w:sz="4" w:space="0" w:color="auto"/>
              <w:bottom w:val="single" w:sz="4" w:space="0" w:color="auto"/>
              <w:right w:val="single" w:sz="4" w:space="0" w:color="auto"/>
            </w:tcBorders>
            <w:vAlign w:val="center"/>
          </w:tcPr>
          <w:p w:rsidR="00847053" w:rsidRPr="00847053" w:rsidRDefault="00847053" w:rsidP="005255D6">
            <w:pPr>
              <w:suppressAutoHyphen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394" w:type="dxa"/>
            <w:tcBorders>
              <w:top w:val="single" w:sz="4" w:space="0" w:color="auto"/>
              <w:left w:val="single" w:sz="4" w:space="0" w:color="auto"/>
              <w:bottom w:val="single" w:sz="4" w:space="0" w:color="auto"/>
              <w:right w:val="single" w:sz="4" w:space="0" w:color="auto"/>
            </w:tcBorders>
            <w:vAlign w:val="center"/>
          </w:tcPr>
          <w:p w:rsidR="00847053" w:rsidRPr="00847053" w:rsidRDefault="00847053" w:rsidP="005255D6">
            <w:pPr>
              <w:suppressAutoHyphen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350</w:t>
            </w:r>
          </w:p>
        </w:tc>
        <w:tc>
          <w:tcPr>
            <w:tcW w:w="1540" w:type="dxa"/>
            <w:tcBorders>
              <w:top w:val="single" w:sz="4" w:space="0" w:color="auto"/>
              <w:left w:val="single" w:sz="4" w:space="0" w:color="auto"/>
              <w:bottom w:val="single" w:sz="4" w:space="0" w:color="auto"/>
              <w:right w:val="single" w:sz="4" w:space="0" w:color="auto"/>
            </w:tcBorders>
            <w:vAlign w:val="center"/>
          </w:tcPr>
          <w:p w:rsidR="00847053" w:rsidRDefault="00F2461A" w:rsidP="005255D6">
            <w:pPr>
              <w:suppressAutoHyphens/>
              <w:jc w:val="center"/>
              <w:rPr>
                <w:rFonts w:ascii="Times New Roman" w:eastAsia="Times New Roman" w:hAnsi="Times New Roman" w:cs="Times New Roman"/>
                <w:sz w:val="20"/>
                <w:szCs w:val="20"/>
                <w:vertAlign w:val="subscript"/>
                <w:lang w:eastAsia="lt-LT"/>
              </w:rPr>
            </w:pPr>
            <w:r w:rsidRPr="00F2461A">
              <w:rPr>
                <w:rFonts w:ascii="Times New Roman" w:eastAsia="Times New Roman" w:hAnsi="Times New Roman" w:cs="Times New Roman"/>
                <w:sz w:val="20"/>
                <w:szCs w:val="20"/>
                <w:lang w:eastAsia="lt-LT"/>
              </w:rPr>
              <w:t>BDS</w:t>
            </w:r>
            <w:r w:rsidRPr="00F2461A">
              <w:rPr>
                <w:rFonts w:ascii="Times New Roman" w:eastAsia="Times New Roman" w:hAnsi="Times New Roman" w:cs="Times New Roman"/>
                <w:sz w:val="20"/>
                <w:szCs w:val="20"/>
                <w:vertAlign w:val="subscript"/>
                <w:lang w:eastAsia="lt-LT"/>
              </w:rPr>
              <w:t>7</w:t>
            </w:r>
          </w:p>
          <w:p w:rsidR="00F2461A" w:rsidRPr="00F2461A" w:rsidRDefault="00F2461A" w:rsidP="005255D6">
            <w:pPr>
              <w:suppressAutoHyphens/>
              <w:jc w:val="center"/>
              <w:rPr>
                <w:rFonts w:ascii="Times New Roman" w:eastAsia="Times New Roman" w:hAnsi="Times New Roman" w:cs="Times New Roman"/>
                <w:sz w:val="20"/>
                <w:szCs w:val="20"/>
                <w:lang w:eastAsia="lt-LT"/>
              </w:rPr>
            </w:pPr>
          </w:p>
          <w:p w:rsidR="00F2461A" w:rsidRPr="00847053" w:rsidRDefault="007F19D6" w:rsidP="005255D6">
            <w:pPr>
              <w:suppressAutoHyphens/>
              <w:jc w:val="center"/>
              <w:rPr>
                <w:rFonts w:ascii="Times New Roman" w:eastAsia="Times New Roman" w:hAnsi="Times New Roman" w:cs="Times New Roman"/>
                <w:sz w:val="24"/>
                <w:szCs w:val="24"/>
                <w:lang w:eastAsia="lt-LT"/>
              </w:rPr>
            </w:pPr>
            <w:r w:rsidRPr="007F19D6">
              <w:rPr>
                <w:rFonts w:ascii="Times New Roman" w:eastAsia="Times New Roman" w:hAnsi="Times New Roman" w:cs="Times New Roman"/>
                <w:sz w:val="20"/>
                <w:szCs w:val="20"/>
                <w:lang w:eastAsia="lt-LT"/>
              </w:rPr>
              <w:t>Skendinčios medž.</w:t>
            </w:r>
          </w:p>
        </w:tc>
        <w:tc>
          <w:tcPr>
            <w:tcW w:w="1394" w:type="dxa"/>
            <w:tcBorders>
              <w:top w:val="single" w:sz="4" w:space="0" w:color="auto"/>
              <w:left w:val="single" w:sz="4" w:space="0" w:color="auto"/>
              <w:bottom w:val="single" w:sz="4" w:space="0" w:color="auto"/>
              <w:right w:val="single" w:sz="4" w:space="0" w:color="auto"/>
            </w:tcBorders>
            <w:vAlign w:val="center"/>
          </w:tcPr>
          <w:p w:rsidR="00847053" w:rsidRPr="00847053" w:rsidRDefault="00F2461A" w:rsidP="005255D6">
            <w:pPr>
              <w:suppressAutoHyphens/>
              <w:jc w:val="center"/>
              <w:rPr>
                <w:rFonts w:ascii="Times New Roman" w:eastAsia="Times New Roman" w:hAnsi="Times New Roman" w:cs="Times New Roman"/>
                <w:sz w:val="24"/>
                <w:szCs w:val="24"/>
                <w:lang w:eastAsia="lt-LT"/>
              </w:rPr>
            </w:pPr>
            <w:r w:rsidRPr="00847053">
              <w:rPr>
                <w:rFonts w:ascii="Times New Roman" w:hAnsi="Times New Roman" w:cs="Times New Roman"/>
                <w:sz w:val="24"/>
                <w:szCs w:val="24"/>
              </w:rPr>
              <w:t>mg/lO</w:t>
            </w:r>
            <w:r w:rsidRPr="00847053">
              <w:rPr>
                <w:rFonts w:ascii="Times New Roman" w:hAnsi="Times New Roman" w:cs="Times New Roman"/>
                <w:sz w:val="24"/>
                <w:szCs w:val="24"/>
                <w:vertAlign w:val="subscript"/>
              </w:rPr>
              <w:t>2</w:t>
            </w:r>
          </w:p>
        </w:tc>
        <w:tc>
          <w:tcPr>
            <w:tcW w:w="1413" w:type="dxa"/>
            <w:tcBorders>
              <w:top w:val="single" w:sz="4" w:space="0" w:color="auto"/>
              <w:left w:val="single" w:sz="4" w:space="0" w:color="auto"/>
              <w:bottom w:val="single" w:sz="4" w:space="0" w:color="auto"/>
              <w:right w:val="single" w:sz="4" w:space="0" w:color="auto"/>
            </w:tcBorders>
            <w:vAlign w:val="center"/>
          </w:tcPr>
          <w:p w:rsidR="00847053" w:rsidRDefault="00F2461A" w:rsidP="005255D6">
            <w:pPr>
              <w:suppressAutoHyphen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5700</w:t>
            </w:r>
          </w:p>
          <w:p w:rsidR="00F2461A" w:rsidRDefault="00F2461A" w:rsidP="005255D6">
            <w:pPr>
              <w:suppressAutoHyphens/>
              <w:jc w:val="center"/>
              <w:rPr>
                <w:rFonts w:ascii="Times New Roman" w:eastAsia="Times New Roman" w:hAnsi="Times New Roman" w:cs="Times New Roman"/>
                <w:sz w:val="24"/>
                <w:szCs w:val="24"/>
                <w:lang w:eastAsia="lt-LT"/>
              </w:rPr>
            </w:pPr>
          </w:p>
          <w:p w:rsidR="00F2461A" w:rsidRPr="00847053" w:rsidRDefault="007F19D6" w:rsidP="005255D6">
            <w:pPr>
              <w:suppressAutoHyphens/>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13500</w:t>
            </w:r>
          </w:p>
        </w:tc>
      </w:tr>
    </w:tbl>
    <w:p w:rsidR="000A0AC7" w:rsidRPr="00847053" w:rsidRDefault="000A0AC7" w:rsidP="000A0AC7">
      <w:pPr>
        <w:rPr>
          <w:rFonts w:ascii="Times New Roman" w:eastAsia="Times New Roman" w:hAnsi="Times New Roman" w:cs="Times New Roman"/>
          <w:sz w:val="24"/>
          <w:szCs w:val="24"/>
          <w:lang w:eastAsia="lt-LT"/>
        </w:rPr>
      </w:pPr>
    </w:p>
    <w:p w:rsidR="008D7627" w:rsidRPr="008D7627" w:rsidRDefault="008D7627" w:rsidP="000078BE">
      <w:pPr>
        <w:spacing w:before="120" w:after="120"/>
        <w:rPr>
          <w:rFonts w:ascii="Times New Roman" w:eastAsia="Times New Roman" w:hAnsi="Times New Roman" w:cs="Times New Roman"/>
          <w:sz w:val="24"/>
          <w:szCs w:val="24"/>
          <w:lang w:eastAsia="lt-LT"/>
        </w:rPr>
      </w:pPr>
      <w:r w:rsidRPr="008D7627">
        <w:rPr>
          <w:rFonts w:ascii="Times New Roman" w:eastAsia="Times New Roman" w:hAnsi="Times New Roman" w:cs="Times New Roman"/>
          <w:b/>
          <w:sz w:val="24"/>
          <w:szCs w:val="24"/>
          <w:lang w:eastAsia="lt-LT"/>
        </w:rPr>
        <w:t>Į aplinką nuotekos, turinčios teršalų, neišleidžiamos.</w:t>
      </w:r>
    </w:p>
    <w:p w:rsidR="000A0AC7" w:rsidRPr="008417C9" w:rsidRDefault="008417C9" w:rsidP="000078BE">
      <w:pPr>
        <w:spacing w:before="120" w:after="120"/>
        <w:rPr>
          <w:rFonts w:ascii="Times New Roman" w:eastAsia="Times New Roman" w:hAnsi="Times New Roman" w:cs="Times New Roman"/>
          <w:b/>
          <w:sz w:val="24"/>
          <w:szCs w:val="24"/>
          <w:lang w:eastAsia="lt-LT"/>
        </w:rPr>
      </w:pPr>
      <w:r w:rsidRPr="008417C9">
        <w:rPr>
          <w:rFonts w:ascii="Times New Roman" w:eastAsia="Times New Roman" w:hAnsi="Times New Roman" w:cs="Times New Roman"/>
          <w:b/>
          <w:sz w:val="24"/>
          <w:szCs w:val="24"/>
          <w:lang w:eastAsia="lt-LT"/>
        </w:rPr>
        <w:t>10. Dirvožemio apsauga. Reikalavimai, kuriais siekiama užkirsti kelią teršalų išleidimui į dirvožemį.</w:t>
      </w:r>
    </w:p>
    <w:p w:rsidR="00CD2698" w:rsidRPr="00CD2698" w:rsidRDefault="006C2BB0" w:rsidP="00CD269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Ankstesnių d</w:t>
      </w:r>
      <w:r w:rsidR="00CD2698" w:rsidRPr="00CD2698">
        <w:rPr>
          <w:rFonts w:ascii="Times New Roman" w:eastAsia="Times New Roman" w:hAnsi="Times New Roman" w:cs="Times New Roman"/>
          <w:sz w:val="24"/>
          <w:szCs w:val="24"/>
          <w:lang w:eastAsia="lt-LT"/>
        </w:rPr>
        <w:t xml:space="preserve">uomenų apie dirvožemio užterštumą </w:t>
      </w:r>
      <w:r>
        <w:rPr>
          <w:rFonts w:ascii="Times New Roman" w:eastAsia="Times New Roman" w:hAnsi="Times New Roman" w:cs="Times New Roman"/>
          <w:sz w:val="24"/>
          <w:szCs w:val="24"/>
          <w:lang w:eastAsia="lt-LT"/>
        </w:rPr>
        <w:t xml:space="preserve">veiklos vietoje </w:t>
      </w:r>
      <w:r w:rsidR="00CD2698" w:rsidRPr="00CD2698">
        <w:rPr>
          <w:rFonts w:ascii="Times New Roman" w:eastAsia="Times New Roman" w:hAnsi="Times New Roman" w:cs="Times New Roman"/>
          <w:sz w:val="24"/>
          <w:szCs w:val="24"/>
          <w:lang w:eastAsia="lt-LT"/>
        </w:rPr>
        <w:t>nėra. Objekto teritorijoje 2018 m. rugsėjo mėn. atlikti ekogeologiniai tyrimai</w:t>
      </w:r>
      <w:r w:rsidR="003F6128">
        <w:rPr>
          <w:rFonts w:ascii="Times New Roman" w:eastAsia="Times New Roman" w:hAnsi="Times New Roman" w:cs="Times New Roman"/>
          <w:sz w:val="24"/>
          <w:szCs w:val="24"/>
          <w:lang w:eastAsia="lt-LT"/>
        </w:rPr>
        <w:t>, kurių duomenys dėl požeminio vandens taršos susirūpinimo nekelia</w:t>
      </w:r>
      <w:r w:rsidR="00CD2698" w:rsidRPr="00CD2698">
        <w:rPr>
          <w:rFonts w:ascii="Times New Roman" w:eastAsia="Times New Roman" w:hAnsi="Times New Roman" w:cs="Times New Roman"/>
          <w:sz w:val="24"/>
          <w:szCs w:val="24"/>
          <w:lang w:eastAsia="lt-LT"/>
        </w:rPr>
        <w:t xml:space="preserve">. </w:t>
      </w:r>
    </w:p>
    <w:p w:rsidR="000A0AC7" w:rsidRDefault="00CD2698" w:rsidP="0078187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sidRPr="00CD2698">
        <w:rPr>
          <w:rFonts w:ascii="Times New Roman" w:eastAsia="Times New Roman" w:hAnsi="Times New Roman" w:cs="Times New Roman"/>
          <w:sz w:val="24"/>
          <w:szCs w:val="24"/>
          <w:lang w:eastAsia="lt-LT"/>
        </w:rPr>
        <w:t xml:space="preserve">Gruntinio vandens kokybei stebėti </w:t>
      </w:r>
      <w:r w:rsidR="00781877">
        <w:rPr>
          <w:rFonts w:ascii="Times New Roman" w:eastAsia="Times New Roman" w:hAnsi="Times New Roman" w:cs="Times New Roman"/>
          <w:sz w:val="24"/>
          <w:szCs w:val="24"/>
          <w:lang w:eastAsia="lt-LT"/>
        </w:rPr>
        <w:t xml:space="preserve">veiklos vietoje </w:t>
      </w:r>
      <w:r w:rsidRPr="00CD2698">
        <w:rPr>
          <w:rFonts w:ascii="Times New Roman" w:eastAsia="Times New Roman" w:hAnsi="Times New Roman" w:cs="Times New Roman"/>
          <w:sz w:val="24"/>
          <w:szCs w:val="24"/>
          <w:lang w:eastAsia="lt-LT"/>
        </w:rPr>
        <w:t>vykdomas poveikio požeminio vandens kokybei monitoringas</w:t>
      </w:r>
      <w:r w:rsidR="003F6128">
        <w:rPr>
          <w:rFonts w:ascii="Times New Roman" w:eastAsia="Times New Roman" w:hAnsi="Times New Roman" w:cs="Times New Roman"/>
          <w:sz w:val="24"/>
          <w:szCs w:val="24"/>
          <w:lang w:eastAsia="lt-LT"/>
        </w:rPr>
        <w:t>, o taip pat dirvožemio monitoringas pasirinktuose 6 taškuose</w:t>
      </w:r>
      <w:r w:rsidRPr="00CD2698">
        <w:rPr>
          <w:rFonts w:ascii="Times New Roman" w:eastAsia="Times New Roman" w:hAnsi="Times New Roman" w:cs="Times New Roman"/>
          <w:sz w:val="24"/>
          <w:szCs w:val="24"/>
          <w:lang w:eastAsia="lt-LT"/>
        </w:rPr>
        <w:t xml:space="preserve">. </w:t>
      </w:r>
    </w:p>
    <w:p w:rsidR="000A0AC7" w:rsidRPr="002E4C68" w:rsidRDefault="002E4C68" w:rsidP="000078BE">
      <w:pPr>
        <w:spacing w:before="120" w:after="120"/>
        <w:rPr>
          <w:rFonts w:ascii="Times New Roman" w:hAnsi="Times New Roman" w:cs="Times New Roman"/>
          <w:b/>
          <w:sz w:val="24"/>
          <w:szCs w:val="24"/>
        </w:rPr>
      </w:pPr>
      <w:r w:rsidRPr="002E4C68">
        <w:rPr>
          <w:rFonts w:ascii="Times New Roman" w:hAnsi="Times New Roman" w:cs="Times New Roman"/>
          <w:b/>
          <w:sz w:val="24"/>
          <w:szCs w:val="24"/>
        </w:rPr>
        <w:t>11. Atliekų susidarymas. Įmonėje susidarančios atliekos (pavadinimai, kodai).</w:t>
      </w:r>
    </w:p>
    <w:p w:rsidR="00A96F3E" w:rsidRPr="00A96F3E" w:rsidRDefault="00A96F3E" w:rsidP="000078BE">
      <w:pPr>
        <w:spacing w:before="120" w:after="120"/>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 xml:space="preserve">Įrenginyje </w:t>
      </w:r>
      <w:r w:rsidRPr="00F5450F">
        <w:rPr>
          <w:rFonts w:ascii="Times New Roman" w:eastAsia="Calibri" w:hAnsi="Times New Roman" w:cs="Times New Roman"/>
          <w:sz w:val="24"/>
          <w:szCs w:val="24"/>
        </w:rPr>
        <w:t>gali susidaryti šios</w:t>
      </w:r>
      <w:r w:rsidRPr="00A96F3E">
        <w:rPr>
          <w:rFonts w:ascii="Times New Roman" w:eastAsia="Calibri" w:hAnsi="Times New Roman" w:cs="Times New Roman"/>
          <w:sz w:val="24"/>
          <w:szCs w:val="24"/>
        </w:rPr>
        <w:t xml:space="preserve"> atliekos:</w:t>
      </w:r>
    </w:p>
    <w:p w:rsidR="00A96F3E" w:rsidRPr="00A96F3E" w:rsidRDefault="00A96F3E" w:rsidP="00FF7EAE">
      <w:pPr>
        <w:numPr>
          <w:ilvl w:val="0"/>
          <w:numId w:val="9"/>
        </w:numPr>
        <w:contextualSpacing/>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mišrios komunalinės atliekos (personalo veikla);</w:t>
      </w:r>
    </w:p>
    <w:p w:rsidR="00A96F3E" w:rsidRPr="00A96F3E" w:rsidRDefault="00A96F3E" w:rsidP="00FF7EAE">
      <w:pPr>
        <w:numPr>
          <w:ilvl w:val="0"/>
          <w:numId w:val="9"/>
        </w:numPr>
        <w:contextualSpacing/>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gyvūninės kilmės atliekos arba ŠGP (paukščių auginimas);</w:t>
      </w:r>
    </w:p>
    <w:p w:rsidR="00A96F3E" w:rsidRPr="00A96F3E" w:rsidRDefault="00A96F3E" w:rsidP="00FF7EAE">
      <w:pPr>
        <w:numPr>
          <w:ilvl w:val="0"/>
          <w:numId w:val="9"/>
        </w:numPr>
        <w:contextualSpacing/>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liuminescencinių, LED lempų atliekos (paukščių auginimas);</w:t>
      </w:r>
    </w:p>
    <w:p w:rsidR="00A96F3E" w:rsidRPr="00A96F3E" w:rsidRDefault="00A96F3E" w:rsidP="00FF7EAE">
      <w:pPr>
        <w:numPr>
          <w:ilvl w:val="0"/>
          <w:numId w:val="9"/>
        </w:numPr>
        <w:contextualSpacing/>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buitinių nuotekų valymo įrenginio dumblas (personalo veikla).</w:t>
      </w:r>
    </w:p>
    <w:p w:rsidR="00A96F3E" w:rsidRPr="00A96F3E" w:rsidRDefault="00A96F3E" w:rsidP="00FF7EAE">
      <w:pPr>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Mišrios komunalinės atliekos (20 03 01). Vertinant, kad per metus vienam darbuotojui susidaro apie 200 kg komunalinių atliekų, o Įrenginyje planuojama iki 10 darbo vietų, tai susidarytų apie 2 t komunalinių atliekų.</w:t>
      </w:r>
    </w:p>
    <w:p w:rsidR="00A96F3E" w:rsidRPr="00A96F3E" w:rsidRDefault="00A96F3E" w:rsidP="00FF7EAE">
      <w:pPr>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Pakuočių atliekos (15 01 02) susidaro dėl žaliavų judėjimo, ūkio aptarnavimo.</w:t>
      </w:r>
    </w:p>
    <w:p w:rsidR="00A96F3E" w:rsidRPr="00A96F3E" w:rsidRDefault="00A96F3E" w:rsidP="00FF7EAE">
      <w:pPr>
        <w:jc w:val="both"/>
        <w:rPr>
          <w:rFonts w:ascii="Times New Roman" w:eastAsia="Calibri" w:hAnsi="Times New Roman" w:cs="Times New Roman"/>
          <w:sz w:val="24"/>
          <w:szCs w:val="24"/>
        </w:rPr>
      </w:pPr>
      <w:r w:rsidRPr="00A96F3E">
        <w:rPr>
          <w:rFonts w:ascii="Times New Roman" w:eastAsia="Calibri" w:hAnsi="Times New Roman" w:cs="Times New Roman"/>
          <w:sz w:val="24"/>
          <w:szCs w:val="24"/>
        </w:rPr>
        <w:t>Gyvūninės kilmės atliekos – kritę paukščiai, paukštyne susidarys kritusių gyvulių (viščiukų broilerių) atliekos (02 01 02). Kritusių broilerių kiekis priklauso nuo daugelio veiksnių: biosaugos efektyvumo, ligų prevencijos, auginamų paukščių veislės, pašarų kokybės ir daugelio kitų veiksnių. Kritusių broilerių atliekos laikinai laikomos specialiuose sandariuose konteineriuose, pagalbinėje patalpoje įrengtoje šaldymo kameroje, kurioje palaikoma minusinė temperatūra ir pagal sutartį perduodamos utilizavimui UAB „Rietavo veterinarinė sanitarija“.</w:t>
      </w:r>
    </w:p>
    <w:p w:rsidR="00A96F3E" w:rsidRPr="00A96F3E" w:rsidRDefault="00A96F3E" w:rsidP="00FF7EAE">
      <w:pPr>
        <w:jc w:val="both"/>
        <w:rPr>
          <w:rFonts w:ascii="Times New Roman" w:eastAsia="Calibri" w:hAnsi="Times New Roman" w:cs="Times New Roman"/>
          <w:sz w:val="24"/>
          <w:szCs w:val="24"/>
          <w:highlight w:val="yellow"/>
        </w:rPr>
      </w:pPr>
      <w:r w:rsidRPr="00A96F3E">
        <w:rPr>
          <w:rFonts w:ascii="Times New Roman" w:eastAsia="Calibri" w:hAnsi="Times New Roman" w:cs="Times New Roman"/>
          <w:sz w:val="24"/>
          <w:szCs w:val="24"/>
        </w:rPr>
        <w:t>Susidariusios atliekos laikomos specialiose talpose, konteineriuose ir pagal poreikį priduodamos atliekų tvarkytojų valstybės registre registruotiems atliekų tvarkytojams. Sutarčių kopijos su atliekų ir ŠGP tvarkytojais pridedamos 11 priede.</w:t>
      </w:r>
    </w:p>
    <w:p w:rsidR="00A96F3E" w:rsidRPr="00A96F3E" w:rsidRDefault="00A96F3E" w:rsidP="00FF7EAE">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sidRPr="00A96F3E">
        <w:rPr>
          <w:rFonts w:ascii="Times New Roman" w:eastAsia="Times New Roman" w:hAnsi="Times New Roman" w:cs="Times New Roman"/>
          <w:sz w:val="24"/>
          <w:szCs w:val="24"/>
          <w:lang w:eastAsia="lt-LT"/>
        </w:rPr>
        <w:t xml:space="preserve">Ūkinės veiklos vykdytojas siekia mažinti susidarančių atliekų kiekį, taikant </w:t>
      </w:r>
      <w:r w:rsidRPr="00A96F3E">
        <w:rPr>
          <w:rFonts w:ascii="Times New Roman" w:eastAsia="Times New Roman" w:hAnsi="Times New Roman" w:cs="Times New Roman"/>
          <w:i/>
          <w:sz w:val="24"/>
          <w:szCs w:val="24"/>
          <w:lang w:eastAsia="lt-LT"/>
        </w:rPr>
        <w:t>atliekų prevencijos principą</w:t>
      </w:r>
      <w:r w:rsidRPr="00A96F3E">
        <w:rPr>
          <w:rFonts w:ascii="Times New Roman" w:eastAsia="Times New Roman" w:hAnsi="Times New Roman" w:cs="Times New Roman"/>
          <w:sz w:val="24"/>
          <w:szCs w:val="24"/>
          <w:lang w:eastAsia="lt-LT"/>
        </w:rPr>
        <w:t xml:space="preserve"> – skatinant išteklių, žaliavų tausojimo kultūrą administracinėje ir buitinėje srityse, auginamiems paukščiams sudaryti geras klimato ir sanitarines sąlygas, investuojant į įrenginių, apšvietimo ilgalaikiškumą (diegiamos LED apšvietimo technologijos, kurių dėka nesusidaro pavojingų atliekų šioje veiklos srityje) bei skatinant susidarančių atliekų rūšiavimą.</w:t>
      </w:r>
    </w:p>
    <w:p w:rsidR="002E4C68" w:rsidRDefault="002E4C68" w:rsidP="00FF7EAE">
      <w:pPr>
        <w:jc w:val="both"/>
        <w:rPr>
          <w:rFonts w:ascii="Times New Roman" w:hAnsi="Times New Roman" w:cs="Times New Roman"/>
          <w:sz w:val="24"/>
          <w:szCs w:val="24"/>
        </w:rPr>
      </w:pPr>
    </w:p>
    <w:p w:rsidR="002E4C68" w:rsidRPr="00FF7EAE" w:rsidRDefault="006B34E8" w:rsidP="000078BE">
      <w:pPr>
        <w:spacing w:before="120" w:after="120"/>
        <w:jc w:val="both"/>
        <w:rPr>
          <w:rFonts w:ascii="Times New Roman" w:hAnsi="Times New Roman" w:cs="Times New Roman"/>
          <w:b/>
          <w:sz w:val="24"/>
          <w:szCs w:val="24"/>
        </w:rPr>
      </w:pPr>
      <w:r w:rsidRPr="00FF7EAE">
        <w:rPr>
          <w:rFonts w:ascii="Times New Roman" w:hAnsi="Times New Roman" w:cs="Times New Roman"/>
          <w:b/>
          <w:sz w:val="24"/>
          <w:szCs w:val="24"/>
        </w:rPr>
        <w:t>Nei nepavojingosios, nei pavojingosios atliekos n</w:t>
      </w:r>
      <w:r w:rsidR="007105EC" w:rsidRPr="00FF7EAE">
        <w:rPr>
          <w:rFonts w:ascii="Times New Roman" w:hAnsi="Times New Roman" w:cs="Times New Roman"/>
          <w:b/>
          <w:sz w:val="24"/>
          <w:szCs w:val="24"/>
        </w:rPr>
        <w:t>e</w:t>
      </w:r>
      <w:r w:rsidRPr="00FF7EAE">
        <w:rPr>
          <w:rFonts w:ascii="Times New Roman" w:hAnsi="Times New Roman" w:cs="Times New Roman"/>
          <w:b/>
          <w:sz w:val="24"/>
          <w:szCs w:val="24"/>
        </w:rPr>
        <w:t>naudojamos</w:t>
      </w:r>
      <w:r w:rsidR="007105EC" w:rsidRPr="00FF7EAE">
        <w:rPr>
          <w:rFonts w:ascii="Times New Roman" w:hAnsi="Times New Roman" w:cs="Times New Roman"/>
          <w:b/>
          <w:sz w:val="24"/>
          <w:szCs w:val="24"/>
        </w:rPr>
        <w:t>, nešalinamos</w:t>
      </w:r>
      <w:r w:rsidR="00FF7EAE">
        <w:rPr>
          <w:rFonts w:ascii="Times New Roman" w:hAnsi="Times New Roman" w:cs="Times New Roman"/>
          <w:b/>
          <w:sz w:val="24"/>
          <w:szCs w:val="24"/>
        </w:rPr>
        <w:t xml:space="preserve">, neruošiamos naudoti arba šalinti </w:t>
      </w:r>
      <w:r w:rsidR="007105EC" w:rsidRPr="00FF7EAE">
        <w:rPr>
          <w:rFonts w:ascii="Times New Roman" w:hAnsi="Times New Roman" w:cs="Times New Roman"/>
          <w:b/>
          <w:sz w:val="24"/>
          <w:szCs w:val="24"/>
        </w:rPr>
        <w:t>ir nelaikomos susidarymo vietoje ilgiau, nei tai leidžia galiojantys teisės aktai.</w:t>
      </w:r>
    </w:p>
    <w:p w:rsidR="000A0AC7" w:rsidRPr="00CA6E04" w:rsidRDefault="00741458" w:rsidP="000078BE">
      <w:pPr>
        <w:spacing w:before="120" w:after="120"/>
        <w:jc w:val="both"/>
        <w:rPr>
          <w:rFonts w:ascii="Times New Roman" w:hAnsi="Times New Roman" w:cs="Times New Roman"/>
          <w:b/>
          <w:sz w:val="24"/>
          <w:szCs w:val="24"/>
        </w:rPr>
      </w:pPr>
      <w:r w:rsidRPr="00CA6E04">
        <w:rPr>
          <w:rFonts w:ascii="Times New Roman" w:hAnsi="Times New Roman" w:cs="Times New Roman"/>
          <w:b/>
          <w:sz w:val="24"/>
          <w:szCs w:val="24"/>
        </w:rPr>
        <w:t xml:space="preserve">Atliekas, </w:t>
      </w:r>
      <w:r w:rsidR="00CA6E04" w:rsidRPr="00CA6E04">
        <w:rPr>
          <w:rFonts w:ascii="Times New Roman" w:hAnsi="Times New Roman" w:cs="Times New Roman"/>
          <w:b/>
          <w:sz w:val="24"/>
          <w:szCs w:val="24"/>
        </w:rPr>
        <w:t>įskaitant ir gyvūninės kilmės, deginti veiklos vietoje yra draudžiama.</w:t>
      </w:r>
    </w:p>
    <w:p w:rsidR="000A0AC7" w:rsidRPr="005A783B" w:rsidRDefault="005A783B" w:rsidP="000078BE">
      <w:pPr>
        <w:spacing w:before="120" w:after="120"/>
        <w:jc w:val="both"/>
        <w:rPr>
          <w:rFonts w:ascii="Times New Roman" w:hAnsi="Times New Roman" w:cs="Times New Roman"/>
          <w:b/>
          <w:sz w:val="24"/>
          <w:szCs w:val="24"/>
        </w:rPr>
      </w:pPr>
      <w:r w:rsidRPr="005A783B">
        <w:rPr>
          <w:rFonts w:ascii="Times New Roman" w:hAnsi="Times New Roman" w:cs="Times New Roman"/>
          <w:b/>
          <w:sz w:val="24"/>
          <w:szCs w:val="24"/>
        </w:rPr>
        <w:t>12. Atliekų stebėsenos priemonės.</w:t>
      </w:r>
    </w:p>
    <w:p w:rsidR="00CA6E04" w:rsidRDefault="005A783B" w:rsidP="000078BE">
      <w:pPr>
        <w:spacing w:before="120" w:after="120"/>
        <w:jc w:val="both"/>
        <w:rPr>
          <w:rFonts w:ascii="Times New Roman" w:hAnsi="Times New Roman" w:cs="Times New Roman"/>
          <w:sz w:val="24"/>
          <w:szCs w:val="24"/>
        </w:rPr>
      </w:pPr>
      <w:r>
        <w:rPr>
          <w:rFonts w:ascii="Times New Roman" w:hAnsi="Times New Roman" w:cs="Times New Roman"/>
          <w:sz w:val="24"/>
          <w:szCs w:val="24"/>
        </w:rPr>
        <w:t>Specialios priemonės, skirtos atliekų stebėsenai, nenustatomos.</w:t>
      </w:r>
    </w:p>
    <w:p w:rsidR="00CA6E04" w:rsidRPr="00435768" w:rsidRDefault="00435768" w:rsidP="000078BE">
      <w:pPr>
        <w:spacing w:before="120" w:after="120"/>
        <w:jc w:val="both"/>
        <w:rPr>
          <w:rFonts w:ascii="Times New Roman" w:hAnsi="Times New Roman" w:cs="Times New Roman"/>
          <w:b/>
          <w:sz w:val="24"/>
          <w:szCs w:val="24"/>
        </w:rPr>
      </w:pPr>
      <w:r w:rsidRPr="00435768">
        <w:rPr>
          <w:rFonts w:ascii="Times New Roman" w:hAnsi="Times New Roman" w:cs="Times New Roman"/>
          <w:b/>
          <w:sz w:val="24"/>
          <w:szCs w:val="24"/>
        </w:rPr>
        <w:t xml:space="preserve">13. Reikalavimai ūkio subjektų aplinkos monitoringui. </w:t>
      </w:r>
    </w:p>
    <w:p w:rsidR="00CA6E04" w:rsidRDefault="00AF08AA" w:rsidP="000078B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Veiklos vykdytojas aplinkos monitoringą privalo vykdyti pagal prie šio leidimo pridedamą ir su Aplinkos agentūra </w:t>
      </w:r>
      <w:r w:rsidR="00C2408D">
        <w:rPr>
          <w:rFonts w:ascii="Times New Roman" w:hAnsi="Times New Roman" w:cs="Times New Roman"/>
          <w:sz w:val="24"/>
          <w:szCs w:val="24"/>
        </w:rPr>
        <w:t>suderintą aplinkos monitoringo programą.</w:t>
      </w:r>
    </w:p>
    <w:p w:rsidR="00C2408D" w:rsidRPr="00243C71" w:rsidRDefault="00C2408D" w:rsidP="000078BE">
      <w:pPr>
        <w:spacing w:before="120" w:after="120"/>
        <w:jc w:val="both"/>
        <w:rPr>
          <w:rFonts w:ascii="Times New Roman" w:hAnsi="Times New Roman" w:cs="Times New Roman"/>
          <w:b/>
          <w:sz w:val="24"/>
          <w:szCs w:val="24"/>
        </w:rPr>
      </w:pPr>
      <w:r w:rsidRPr="00243C71">
        <w:rPr>
          <w:rFonts w:ascii="Times New Roman" w:hAnsi="Times New Roman" w:cs="Times New Roman"/>
          <w:b/>
          <w:sz w:val="24"/>
          <w:szCs w:val="24"/>
        </w:rPr>
        <w:t xml:space="preserve">14. </w:t>
      </w:r>
      <w:r w:rsidR="00243C71" w:rsidRPr="00243C71">
        <w:rPr>
          <w:rFonts w:ascii="Times New Roman" w:hAnsi="Times New Roman" w:cs="Times New Roman"/>
          <w:b/>
          <w:sz w:val="24"/>
          <w:szCs w:val="24"/>
        </w:rPr>
        <w:t>Leidžiamas triukšmo išmetimas, reikalavimai triukšmui valdyti ir triukšmo mažinimo priemonės.</w:t>
      </w:r>
    </w:p>
    <w:p w:rsidR="00843879" w:rsidRPr="00843879" w:rsidRDefault="00843879" w:rsidP="00487210">
      <w:pPr>
        <w:ind w:firstLine="567"/>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 xml:space="preserve">Triukšmo ribiniai dydžiai, pagal </w:t>
      </w:r>
      <w:r w:rsidRPr="00843879">
        <w:rPr>
          <w:rFonts w:ascii="Times New Roman" w:eastAsia="Times New Roman" w:hAnsi="Times New Roman" w:cs="Times New Roman"/>
          <w:sz w:val="24"/>
          <w:szCs w:val="24"/>
          <w:lang w:eastAsia="lt-LT"/>
        </w:rPr>
        <w:t xml:space="preserve">Lietuvos higienos normą HN 33:2011 „Triukšmo ribiniai dydžiai gyvenamuosiuose ir visuomenės paskirties pastatuose bei jų aplinkoje“, </w:t>
      </w:r>
      <w:r w:rsidRPr="00843879">
        <w:rPr>
          <w:rFonts w:ascii="Times New Roman" w:eastAsia="Times New Roman" w:hAnsi="Times New Roman" w:cs="Times New Roman"/>
          <w:color w:val="000000"/>
          <w:sz w:val="24"/>
          <w:szCs w:val="24"/>
          <w:shd w:val="clear" w:color="auto" w:fill="FFFFFF"/>
          <w:lang w:eastAsia="lt-LT"/>
        </w:rPr>
        <w:t xml:space="preserve">taikomi gyvenamuosiuose pastatuose, visuomeninės paskirties pastatuose bei šių pastatų, išskyrus maitinimo ir kultūros paskirties pastatus, aplinkoje, apimančioje žemės sklypų, kuriuose pastatyti nurodytieji pastatai, ribas ne didesniu nei </w:t>
      </w:r>
      <w:smartTag w:uri="urn:schemas-microsoft-com:office:smarttags" w:element="metricconverter">
        <w:smartTagPr>
          <w:attr w:name="ProductID" w:val="40 m"/>
        </w:smartTagPr>
        <w:r w:rsidRPr="00843879">
          <w:rPr>
            <w:rFonts w:ascii="Times New Roman" w:eastAsia="Times New Roman" w:hAnsi="Times New Roman" w:cs="Times New Roman"/>
            <w:color w:val="000000"/>
            <w:sz w:val="24"/>
            <w:szCs w:val="24"/>
            <w:shd w:val="clear" w:color="auto" w:fill="FFFFFF"/>
            <w:lang w:eastAsia="lt-LT"/>
          </w:rPr>
          <w:t>40 m</w:t>
        </w:r>
      </w:smartTag>
      <w:r w:rsidRPr="00843879">
        <w:rPr>
          <w:rFonts w:ascii="Times New Roman" w:eastAsia="Times New Roman" w:hAnsi="Times New Roman" w:cs="Times New Roman"/>
          <w:color w:val="000000"/>
          <w:sz w:val="24"/>
          <w:szCs w:val="24"/>
          <w:shd w:val="clear" w:color="auto" w:fill="FFFFFF"/>
          <w:lang w:eastAsia="lt-LT"/>
        </w:rPr>
        <w:t xml:space="preserve"> atstumu nuo pastatų sienų. Objekto teritorijoje gyvenamieji pastatai, visuomeninės paskirties pastatai yra didesniu nei </w:t>
      </w:r>
      <w:smartTag w:uri="urn:schemas-microsoft-com:office:smarttags" w:element="metricconverter">
        <w:smartTagPr>
          <w:attr w:name="ProductID" w:val="40 m"/>
        </w:smartTagPr>
        <w:r w:rsidRPr="00843879">
          <w:rPr>
            <w:rFonts w:ascii="Times New Roman" w:eastAsia="Times New Roman" w:hAnsi="Times New Roman" w:cs="Times New Roman"/>
            <w:color w:val="000000"/>
            <w:sz w:val="24"/>
            <w:szCs w:val="24"/>
            <w:shd w:val="clear" w:color="auto" w:fill="FFFFFF"/>
            <w:lang w:eastAsia="lt-LT"/>
          </w:rPr>
          <w:t>40 m</w:t>
        </w:r>
      </w:smartTag>
      <w:r w:rsidRPr="00843879">
        <w:rPr>
          <w:rFonts w:ascii="Times New Roman" w:eastAsia="Times New Roman" w:hAnsi="Times New Roman" w:cs="Times New Roman"/>
          <w:color w:val="000000"/>
          <w:sz w:val="24"/>
          <w:szCs w:val="24"/>
          <w:shd w:val="clear" w:color="auto" w:fill="FFFFFF"/>
          <w:lang w:eastAsia="lt-LT"/>
        </w:rPr>
        <w:t xml:space="preserve"> atstumu, t. y. apie 370 m PV kryptimi – Užubalių k. 4.</w:t>
      </w:r>
    </w:p>
    <w:p w:rsidR="00843879" w:rsidRPr="00843879" w:rsidRDefault="00843879" w:rsidP="00487210">
      <w:pPr>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Įrenginyje susidarančio triukšmo skaičiavimai bei sklaida buvo įvertinti PAV atskaitoje. Triukšmo šaltinius sudaro stacionarūs ir mobilūs triukšmo šaltiniai:</w:t>
      </w:r>
    </w:p>
    <w:p w:rsidR="00843879" w:rsidRPr="00843879" w:rsidRDefault="00843879" w:rsidP="00487210">
      <w:pPr>
        <w:numPr>
          <w:ilvl w:val="0"/>
          <w:numId w:val="10"/>
        </w:numPr>
        <w:ind w:left="714" w:hanging="357"/>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visą parą veiksiantys 70 stoginių ventiliatorių (po 7 ventiliatorius ant kiekvienos paukštidės stogo), išdėstytų 6 m aukštyje. Skaičiavimuose priimta, kad jų skleidžiamas triukšmo lygis sieks 58 dB(A);</w:t>
      </w:r>
    </w:p>
    <w:p w:rsidR="00843879" w:rsidRPr="00843879" w:rsidRDefault="00843879" w:rsidP="00487210">
      <w:pPr>
        <w:numPr>
          <w:ilvl w:val="0"/>
          <w:numId w:val="10"/>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visą parą veiksiantys 70 sieninių ventiliatorių (po 7 ventiliatorius paukštidžių galuose), kurie bus išdėstomi 1,0 m aukštyje. Skaičiavimuose priimta, kad jų skleidžiamas triukšmo lygis sieks 65 dB(A);</w:t>
      </w:r>
    </w:p>
    <w:p w:rsidR="00843879" w:rsidRPr="00843879" w:rsidRDefault="00843879" w:rsidP="00487210">
      <w:pPr>
        <w:numPr>
          <w:ilvl w:val="0"/>
          <w:numId w:val="10"/>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transformatorinė pastotė, kurios skleidžiamas triukšmas įvertintas 50 dB(A);</w:t>
      </w:r>
    </w:p>
    <w:p w:rsidR="00843879" w:rsidRPr="00843879" w:rsidRDefault="00843879" w:rsidP="00487210">
      <w:pPr>
        <w:numPr>
          <w:ilvl w:val="0"/>
          <w:numId w:val="10"/>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 xml:space="preserve">sunkiasvorės transporto priemonės, pristatančios lesalą ir dujas, transportuojančios produkciją. Skaičiavimuose priimta, kad dienos metu maksimaliai gali atvykti iki 11 sunkiasvorių transporto priemonių. Sunkiasvorių transporto priemonių manevravimas teritorijoje įvertintas kaip linijinis triukšmo taršos šaltinis; </w:t>
      </w:r>
    </w:p>
    <w:p w:rsidR="00843879" w:rsidRPr="00843879" w:rsidRDefault="00843879" w:rsidP="00487210">
      <w:pPr>
        <w:numPr>
          <w:ilvl w:val="0"/>
          <w:numId w:val="10"/>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 xml:space="preserve">prie paukštidžių veiksiantis pneumotransportas, kuriuo broilerių auginimo metu lesalai iš sunkiasvorių transporto priemonių bus iškraunami į lesalų bokštus. Pneumotransporto skleidžiamas triukšmas – 63 dB(A). Skaičiavimuose krovos darbų pneumotransportu vieta įvertinta kaip ploto triukšmo šaltinis, skleisiantis triukšmą 2,5 val./dieną;  </w:t>
      </w:r>
    </w:p>
    <w:p w:rsidR="00843879" w:rsidRPr="009B37EC" w:rsidRDefault="00843879" w:rsidP="00487210">
      <w:pPr>
        <w:numPr>
          <w:ilvl w:val="0"/>
          <w:numId w:val="10"/>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10 vietų lengvųjų automobilių antžeminė aikštelė darbuotojų lengviesiems automobiliams statyti. Planuojama, kad į teritoriją per dieną atvyks iki 10 lengvųjų automobilių (10 aut./dieną).</w:t>
      </w:r>
    </w:p>
    <w:p w:rsidR="00843879" w:rsidRPr="00843879" w:rsidRDefault="00843879" w:rsidP="0048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eastAsia="Times New Roman" w:hAnsi="Times New Roman" w:cs="Times New Roman"/>
          <w:sz w:val="24"/>
          <w:szCs w:val="24"/>
          <w:lang w:eastAsia="lt-LT"/>
        </w:rPr>
      </w:pPr>
    </w:p>
    <w:tbl>
      <w:tblPr>
        <w:tblW w:w="7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685"/>
        <w:gridCol w:w="1606"/>
        <w:gridCol w:w="1606"/>
        <w:gridCol w:w="1607"/>
      </w:tblGrid>
      <w:tr w:rsidR="00843879" w:rsidRPr="00843879" w:rsidTr="00843879">
        <w:trPr>
          <w:cantSplit/>
          <w:trHeight w:val="21"/>
          <w:jc w:val="center"/>
        </w:trPr>
        <w:tc>
          <w:tcPr>
            <w:tcW w:w="2685" w:type="dxa"/>
            <w:vMerge w:val="restart"/>
            <w:shd w:val="clear" w:color="auto" w:fill="D9D9D9"/>
            <w:vAlign w:val="center"/>
          </w:tcPr>
          <w:p w:rsidR="00843879" w:rsidRPr="00843879" w:rsidRDefault="00843879" w:rsidP="00487210">
            <w:pPr>
              <w:jc w:val="center"/>
              <w:rPr>
                <w:rFonts w:ascii="Times New Roman" w:eastAsia="SimSun" w:hAnsi="Times New Roman" w:cs="Times New Roman"/>
                <w:b/>
                <w:sz w:val="24"/>
                <w:szCs w:val="24"/>
              </w:rPr>
            </w:pPr>
            <w:r w:rsidRPr="00843879">
              <w:rPr>
                <w:rFonts w:ascii="Times New Roman" w:eastAsia="SimSun" w:hAnsi="Times New Roman" w:cs="Times New Roman"/>
                <w:b/>
                <w:sz w:val="24"/>
                <w:szCs w:val="24"/>
              </w:rPr>
              <w:t>Vieta</w:t>
            </w:r>
          </w:p>
        </w:tc>
        <w:tc>
          <w:tcPr>
            <w:tcW w:w="4819" w:type="dxa"/>
            <w:gridSpan w:val="3"/>
            <w:shd w:val="clear" w:color="auto" w:fill="D9D9D9"/>
            <w:vAlign w:val="center"/>
          </w:tcPr>
          <w:p w:rsidR="00843879" w:rsidRPr="00843879" w:rsidRDefault="00F10984" w:rsidP="00F10984">
            <w:pPr>
              <w:rPr>
                <w:rFonts w:ascii="Times New Roman" w:eastAsia="SimSun" w:hAnsi="Times New Roman" w:cs="Times New Roman"/>
                <w:b/>
                <w:sz w:val="24"/>
                <w:szCs w:val="24"/>
              </w:rPr>
            </w:pPr>
            <w:r>
              <w:rPr>
                <w:rFonts w:ascii="Times New Roman" w:eastAsia="SimSun" w:hAnsi="Times New Roman" w:cs="Times New Roman"/>
                <w:b/>
                <w:sz w:val="24"/>
                <w:szCs w:val="24"/>
              </w:rPr>
              <w:t>Pa</w:t>
            </w:r>
            <w:r w:rsidR="00843879" w:rsidRPr="00843879">
              <w:rPr>
                <w:rFonts w:ascii="Times New Roman" w:eastAsia="SimSun" w:hAnsi="Times New Roman" w:cs="Times New Roman"/>
                <w:b/>
                <w:sz w:val="24"/>
                <w:szCs w:val="24"/>
              </w:rPr>
              <w:t>skaičiuotas triukšmo lygis, dB(A)</w:t>
            </w:r>
          </w:p>
        </w:tc>
      </w:tr>
      <w:tr w:rsidR="00843879" w:rsidRPr="00F10984" w:rsidTr="00843879">
        <w:trPr>
          <w:cantSplit/>
          <w:trHeight w:val="21"/>
          <w:jc w:val="center"/>
        </w:trPr>
        <w:tc>
          <w:tcPr>
            <w:tcW w:w="2685" w:type="dxa"/>
            <w:vMerge/>
            <w:shd w:val="clear" w:color="auto" w:fill="D9D9D9"/>
            <w:vAlign w:val="center"/>
          </w:tcPr>
          <w:p w:rsidR="00843879" w:rsidRPr="00843879" w:rsidRDefault="00843879" w:rsidP="00487210">
            <w:pPr>
              <w:jc w:val="center"/>
              <w:rPr>
                <w:rFonts w:ascii="Times New Roman" w:eastAsia="SimSun" w:hAnsi="Times New Roman" w:cs="Times New Roman"/>
                <w:b/>
                <w:sz w:val="24"/>
                <w:szCs w:val="24"/>
              </w:rPr>
            </w:pPr>
          </w:p>
        </w:tc>
        <w:tc>
          <w:tcPr>
            <w:tcW w:w="1606" w:type="dxa"/>
            <w:shd w:val="clear" w:color="auto" w:fill="D9D9D9"/>
            <w:vAlign w:val="center"/>
          </w:tcPr>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Dienos</w:t>
            </w:r>
          </w:p>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*LL 55 dB(A)</w:t>
            </w:r>
          </w:p>
        </w:tc>
        <w:tc>
          <w:tcPr>
            <w:tcW w:w="1606" w:type="dxa"/>
            <w:shd w:val="clear" w:color="auto" w:fill="D9D9D9"/>
            <w:vAlign w:val="center"/>
          </w:tcPr>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Vakaro</w:t>
            </w:r>
          </w:p>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*LL 50 dB(A)</w:t>
            </w:r>
          </w:p>
        </w:tc>
        <w:tc>
          <w:tcPr>
            <w:tcW w:w="1607" w:type="dxa"/>
            <w:shd w:val="clear" w:color="auto" w:fill="D9D9D9"/>
            <w:vAlign w:val="center"/>
          </w:tcPr>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Nakties</w:t>
            </w:r>
          </w:p>
          <w:p w:rsidR="00843879" w:rsidRPr="00843879" w:rsidRDefault="00843879" w:rsidP="00487210">
            <w:pPr>
              <w:rPr>
                <w:rFonts w:ascii="Times New Roman" w:eastAsia="SimSun" w:hAnsi="Times New Roman" w:cs="Times New Roman"/>
                <w:b/>
                <w:sz w:val="24"/>
                <w:szCs w:val="24"/>
              </w:rPr>
            </w:pPr>
            <w:r w:rsidRPr="00843879">
              <w:rPr>
                <w:rFonts w:ascii="Times New Roman" w:eastAsia="SimSun" w:hAnsi="Times New Roman" w:cs="Times New Roman"/>
                <w:b/>
                <w:sz w:val="24"/>
                <w:szCs w:val="24"/>
              </w:rPr>
              <w:t>*LL 45 dB(A)</w:t>
            </w:r>
          </w:p>
        </w:tc>
      </w:tr>
      <w:tr w:rsidR="00843879" w:rsidRPr="00843879" w:rsidTr="00584583">
        <w:trPr>
          <w:cantSplit/>
          <w:trHeight w:val="21"/>
          <w:jc w:val="center"/>
        </w:trPr>
        <w:tc>
          <w:tcPr>
            <w:tcW w:w="2685" w:type="dxa"/>
            <w:shd w:val="clear" w:color="auto" w:fill="auto"/>
            <w:vAlign w:val="center"/>
          </w:tcPr>
          <w:p w:rsidR="00843879" w:rsidRPr="00843879" w:rsidRDefault="00843879" w:rsidP="00487210">
            <w:pPr>
              <w:rPr>
                <w:rFonts w:ascii="Times New Roman" w:eastAsia="SimSun" w:hAnsi="Times New Roman" w:cs="Times New Roman"/>
                <w:sz w:val="24"/>
                <w:szCs w:val="24"/>
              </w:rPr>
            </w:pPr>
            <w:r w:rsidRPr="00843879">
              <w:rPr>
                <w:rFonts w:ascii="Times New Roman" w:eastAsia="SimSun" w:hAnsi="Times New Roman" w:cs="Times New Roman"/>
                <w:sz w:val="24"/>
                <w:szCs w:val="24"/>
              </w:rPr>
              <w:t>Šiaurinė sklypo riba</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24 – 53</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15 – 39</w:t>
            </w:r>
          </w:p>
        </w:tc>
        <w:tc>
          <w:tcPr>
            <w:tcW w:w="1607"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highlight w:val="yellow"/>
              </w:rPr>
            </w:pPr>
            <w:r w:rsidRPr="00843879">
              <w:rPr>
                <w:rFonts w:ascii="Times New Roman" w:eastAsia="SimSun" w:hAnsi="Times New Roman" w:cs="Times New Roman"/>
                <w:sz w:val="24"/>
                <w:szCs w:val="24"/>
              </w:rPr>
              <w:t>15 – 39</w:t>
            </w:r>
          </w:p>
        </w:tc>
      </w:tr>
      <w:tr w:rsidR="00843879" w:rsidRPr="00843879" w:rsidTr="00584583">
        <w:trPr>
          <w:cantSplit/>
          <w:trHeight w:val="21"/>
          <w:jc w:val="center"/>
        </w:trPr>
        <w:tc>
          <w:tcPr>
            <w:tcW w:w="2685" w:type="dxa"/>
            <w:shd w:val="clear" w:color="auto" w:fill="auto"/>
            <w:vAlign w:val="center"/>
          </w:tcPr>
          <w:p w:rsidR="00843879" w:rsidRPr="00843879" w:rsidRDefault="00843879" w:rsidP="00487210">
            <w:pPr>
              <w:rPr>
                <w:rFonts w:ascii="Times New Roman" w:eastAsia="SimSun" w:hAnsi="Times New Roman" w:cs="Times New Roman"/>
                <w:sz w:val="24"/>
                <w:szCs w:val="24"/>
              </w:rPr>
            </w:pPr>
            <w:r w:rsidRPr="00843879">
              <w:rPr>
                <w:rFonts w:ascii="Times New Roman" w:eastAsia="SimSun" w:hAnsi="Times New Roman" w:cs="Times New Roman"/>
                <w:sz w:val="24"/>
                <w:szCs w:val="24"/>
              </w:rPr>
              <w:t>Rytinė sklypo riba</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24 – 26</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7 – 11</w:t>
            </w:r>
          </w:p>
        </w:tc>
        <w:tc>
          <w:tcPr>
            <w:tcW w:w="1607"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highlight w:val="yellow"/>
              </w:rPr>
            </w:pPr>
            <w:r w:rsidRPr="00843879">
              <w:rPr>
                <w:rFonts w:ascii="Times New Roman" w:eastAsia="SimSun" w:hAnsi="Times New Roman" w:cs="Times New Roman"/>
                <w:sz w:val="24"/>
                <w:szCs w:val="24"/>
              </w:rPr>
              <w:t>7 – 11</w:t>
            </w:r>
          </w:p>
        </w:tc>
      </w:tr>
      <w:tr w:rsidR="00843879" w:rsidRPr="00843879" w:rsidTr="00584583">
        <w:trPr>
          <w:cantSplit/>
          <w:trHeight w:val="76"/>
          <w:jc w:val="center"/>
        </w:trPr>
        <w:tc>
          <w:tcPr>
            <w:tcW w:w="2685" w:type="dxa"/>
            <w:shd w:val="clear" w:color="auto" w:fill="auto"/>
            <w:vAlign w:val="center"/>
          </w:tcPr>
          <w:p w:rsidR="00843879" w:rsidRPr="00843879" w:rsidRDefault="00843879" w:rsidP="00487210">
            <w:pPr>
              <w:rPr>
                <w:rFonts w:ascii="Times New Roman" w:eastAsia="SimSun" w:hAnsi="Times New Roman" w:cs="Times New Roman"/>
                <w:sz w:val="24"/>
                <w:szCs w:val="24"/>
              </w:rPr>
            </w:pPr>
            <w:r w:rsidRPr="00843879">
              <w:rPr>
                <w:rFonts w:ascii="Times New Roman" w:eastAsia="SimSun" w:hAnsi="Times New Roman" w:cs="Times New Roman"/>
                <w:sz w:val="24"/>
                <w:szCs w:val="24"/>
              </w:rPr>
              <w:t>Pietinė sklypo riba</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29 – 53</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15 – 38</w:t>
            </w:r>
          </w:p>
        </w:tc>
        <w:tc>
          <w:tcPr>
            <w:tcW w:w="1607"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highlight w:val="yellow"/>
              </w:rPr>
            </w:pPr>
            <w:r w:rsidRPr="00843879">
              <w:rPr>
                <w:rFonts w:ascii="Times New Roman" w:eastAsia="SimSun" w:hAnsi="Times New Roman" w:cs="Times New Roman"/>
                <w:sz w:val="24"/>
                <w:szCs w:val="24"/>
              </w:rPr>
              <w:t>15 – 38</w:t>
            </w:r>
          </w:p>
        </w:tc>
      </w:tr>
      <w:tr w:rsidR="00843879" w:rsidRPr="00843879" w:rsidTr="00584583">
        <w:trPr>
          <w:cantSplit/>
          <w:trHeight w:val="206"/>
          <w:jc w:val="center"/>
        </w:trPr>
        <w:tc>
          <w:tcPr>
            <w:tcW w:w="2685" w:type="dxa"/>
            <w:shd w:val="clear" w:color="auto" w:fill="auto"/>
            <w:vAlign w:val="center"/>
          </w:tcPr>
          <w:p w:rsidR="00843879" w:rsidRPr="00843879" w:rsidRDefault="00843879" w:rsidP="00487210">
            <w:pPr>
              <w:rPr>
                <w:rFonts w:ascii="Times New Roman" w:eastAsia="SimSun" w:hAnsi="Times New Roman" w:cs="Times New Roman"/>
                <w:sz w:val="24"/>
                <w:szCs w:val="24"/>
              </w:rPr>
            </w:pPr>
            <w:r w:rsidRPr="00843879">
              <w:rPr>
                <w:rFonts w:ascii="Times New Roman" w:eastAsia="SimSun" w:hAnsi="Times New Roman" w:cs="Times New Roman"/>
                <w:sz w:val="24"/>
                <w:szCs w:val="24"/>
              </w:rPr>
              <w:t>Vakarinė sklypo riba</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41 – 53</w:t>
            </w:r>
          </w:p>
        </w:tc>
        <w:tc>
          <w:tcPr>
            <w:tcW w:w="1606"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rPr>
            </w:pPr>
            <w:r w:rsidRPr="00843879">
              <w:rPr>
                <w:rFonts w:ascii="Times New Roman" w:eastAsia="SimSun" w:hAnsi="Times New Roman" w:cs="Times New Roman"/>
                <w:sz w:val="24"/>
                <w:szCs w:val="24"/>
              </w:rPr>
              <w:t>15 – 24</w:t>
            </w:r>
          </w:p>
        </w:tc>
        <w:tc>
          <w:tcPr>
            <w:tcW w:w="1607" w:type="dxa"/>
            <w:shd w:val="clear" w:color="auto" w:fill="auto"/>
            <w:vAlign w:val="center"/>
          </w:tcPr>
          <w:p w:rsidR="00843879" w:rsidRPr="00843879" w:rsidRDefault="00843879" w:rsidP="00487210">
            <w:pPr>
              <w:jc w:val="center"/>
              <w:rPr>
                <w:rFonts w:ascii="Times New Roman" w:eastAsia="SimSun" w:hAnsi="Times New Roman" w:cs="Times New Roman"/>
                <w:sz w:val="24"/>
                <w:szCs w:val="24"/>
                <w:highlight w:val="yellow"/>
              </w:rPr>
            </w:pPr>
            <w:r w:rsidRPr="00843879">
              <w:rPr>
                <w:rFonts w:ascii="Times New Roman" w:eastAsia="SimSun" w:hAnsi="Times New Roman" w:cs="Times New Roman"/>
                <w:sz w:val="24"/>
                <w:szCs w:val="24"/>
              </w:rPr>
              <w:t>15 – 24</w:t>
            </w:r>
          </w:p>
        </w:tc>
      </w:tr>
    </w:tbl>
    <w:p w:rsidR="009B37EC" w:rsidRDefault="009B37EC" w:rsidP="00CD27D1">
      <w:pPr>
        <w:ind w:left="1276" w:hanging="1276"/>
        <w:jc w:val="both"/>
        <w:rPr>
          <w:rFonts w:ascii="Times New Roman" w:eastAsia="Times New Roman" w:hAnsi="Times New Roman" w:cs="Times New Roman"/>
          <w:sz w:val="24"/>
          <w:szCs w:val="24"/>
        </w:rPr>
      </w:pPr>
    </w:p>
    <w:p w:rsidR="00FC79E6" w:rsidRPr="00843879" w:rsidRDefault="00FC79E6" w:rsidP="00FC79E6">
      <w:pPr>
        <w:ind w:left="1276" w:hanging="1276"/>
        <w:jc w:val="both"/>
        <w:rPr>
          <w:rFonts w:ascii="Times New Roman" w:eastAsia="Times New Roman" w:hAnsi="Times New Roman" w:cs="Times New Roman"/>
          <w:b/>
          <w:i/>
          <w:sz w:val="18"/>
          <w:szCs w:val="18"/>
        </w:rPr>
      </w:pPr>
      <w:r w:rsidRPr="00FC79E6">
        <w:rPr>
          <w:rFonts w:ascii="Times New Roman" w:eastAsia="Times New Roman" w:hAnsi="Times New Roman" w:cs="Times New Roman"/>
          <w:b/>
          <w:sz w:val="18"/>
          <w:szCs w:val="18"/>
        </w:rPr>
        <w:t xml:space="preserve">Pastaba: </w:t>
      </w:r>
      <w:r w:rsidRPr="00843879">
        <w:rPr>
          <w:rFonts w:ascii="Times New Roman" w:eastAsia="Times New Roman" w:hAnsi="Times New Roman" w:cs="Times New Roman"/>
          <w:b/>
          <w:i/>
          <w:sz w:val="18"/>
          <w:szCs w:val="18"/>
        </w:rPr>
        <w:t>*LL - leidžiamo triukšmo lygio ribinis dydis</w:t>
      </w:r>
    </w:p>
    <w:p w:rsidR="009B37EC" w:rsidRPr="00FC79E6" w:rsidRDefault="009B37EC" w:rsidP="00487210">
      <w:pPr>
        <w:ind w:left="1276" w:hanging="1276"/>
        <w:jc w:val="cente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lang w:eastAsia="lt-LT"/>
        </w:rPr>
        <w:t>Prognozuojamas triukšmo lygis ties Įrenginio sklypo ribomis</w:t>
      </w:r>
    </w:p>
    <w:p w:rsidR="009B37EC" w:rsidRPr="00FC79E6" w:rsidRDefault="009B37EC" w:rsidP="00487210">
      <w:pPr>
        <w:ind w:left="1276" w:hanging="1276"/>
        <w:jc w:val="center"/>
        <w:rPr>
          <w:rFonts w:ascii="Times New Roman" w:eastAsia="Times New Roman" w:hAnsi="Times New Roman" w:cs="Times New Roman"/>
          <w:b/>
          <w:sz w:val="24"/>
          <w:szCs w:val="24"/>
        </w:rPr>
      </w:pPr>
    </w:p>
    <w:p w:rsidR="00843879" w:rsidRPr="00843879" w:rsidRDefault="00843879" w:rsidP="00487210">
      <w:pPr>
        <w:jc w:val="both"/>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Artimiausi gyvenamieji namai yra nutolę 370–800 m nuo Įrenginio teritorijos. Sumodeliuotas prognozuojamas, su paukštyno veikla susijęs triukšmo lygis artimiausioje gyvenamojoje aplinkoje pateikiamas lentelėje.</w:t>
      </w:r>
    </w:p>
    <w:p w:rsidR="00487210" w:rsidRPr="00843879" w:rsidRDefault="00487210" w:rsidP="00487210">
      <w:pPr>
        <w:ind w:firstLine="567"/>
        <w:jc w:val="center"/>
        <w:rPr>
          <w:rFonts w:ascii="Times New Roman" w:eastAsia="Times New Roman" w:hAnsi="Times New Roman" w:cs="Times New Roman"/>
          <w:sz w:val="24"/>
          <w:szCs w:val="24"/>
        </w:rPr>
      </w:pP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3"/>
        <w:gridCol w:w="2552"/>
        <w:gridCol w:w="1271"/>
        <w:gridCol w:w="1558"/>
        <w:gridCol w:w="1418"/>
      </w:tblGrid>
      <w:tr w:rsidR="00843879" w:rsidRPr="009B37EC" w:rsidTr="00843879">
        <w:trPr>
          <w:trHeight w:val="223"/>
          <w:tblHeader/>
          <w:jc w:val="center"/>
        </w:trPr>
        <w:tc>
          <w:tcPr>
            <w:tcW w:w="563" w:type="dxa"/>
            <w:vMerge w:val="restart"/>
            <w:shd w:val="clear" w:color="auto" w:fill="D9D9D9"/>
            <w:vAlign w:val="center"/>
          </w:tcPr>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Nr.</w:t>
            </w:r>
          </w:p>
        </w:tc>
        <w:tc>
          <w:tcPr>
            <w:tcW w:w="2552" w:type="dxa"/>
            <w:vMerge w:val="restart"/>
            <w:shd w:val="clear" w:color="auto" w:fill="D9D9D9"/>
            <w:vAlign w:val="center"/>
          </w:tcPr>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Gyvenamoji aplinka</w:t>
            </w:r>
          </w:p>
        </w:tc>
        <w:tc>
          <w:tcPr>
            <w:tcW w:w="4247" w:type="dxa"/>
            <w:gridSpan w:val="3"/>
            <w:shd w:val="clear" w:color="auto" w:fill="D9D9D9"/>
          </w:tcPr>
          <w:p w:rsidR="00843879" w:rsidRPr="00843879" w:rsidRDefault="00CD27D1" w:rsidP="00CD27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w:t>
            </w:r>
            <w:r w:rsidR="00843879" w:rsidRPr="00843879">
              <w:rPr>
                <w:rFonts w:ascii="Times New Roman" w:eastAsia="Times New Roman" w:hAnsi="Times New Roman" w:cs="Times New Roman"/>
                <w:b/>
                <w:sz w:val="24"/>
                <w:szCs w:val="24"/>
              </w:rPr>
              <w:t>skaičiuotas triukšmo lygis, dB(A)</w:t>
            </w:r>
          </w:p>
        </w:tc>
      </w:tr>
      <w:tr w:rsidR="00843879" w:rsidRPr="009B37EC" w:rsidTr="00843879">
        <w:trPr>
          <w:trHeight w:val="223"/>
          <w:tblHeader/>
          <w:jc w:val="center"/>
        </w:trPr>
        <w:tc>
          <w:tcPr>
            <w:tcW w:w="563" w:type="dxa"/>
            <w:vMerge/>
            <w:shd w:val="clear" w:color="auto" w:fill="D9D9D9"/>
          </w:tcPr>
          <w:p w:rsidR="00843879" w:rsidRPr="00843879" w:rsidRDefault="00843879" w:rsidP="00487210">
            <w:pPr>
              <w:rPr>
                <w:rFonts w:ascii="Times New Roman" w:eastAsia="Times New Roman" w:hAnsi="Times New Roman" w:cs="Times New Roman"/>
                <w:b/>
                <w:sz w:val="24"/>
                <w:szCs w:val="24"/>
              </w:rPr>
            </w:pPr>
          </w:p>
        </w:tc>
        <w:tc>
          <w:tcPr>
            <w:tcW w:w="2552" w:type="dxa"/>
            <w:vMerge/>
            <w:shd w:val="clear" w:color="auto" w:fill="D9D9D9"/>
          </w:tcPr>
          <w:p w:rsidR="00843879" w:rsidRPr="00843879" w:rsidRDefault="00843879" w:rsidP="00487210">
            <w:pPr>
              <w:rPr>
                <w:rFonts w:ascii="Times New Roman" w:eastAsia="Times New Roman" w:hAnsi="Times New Roman" w:cs="Times New Roman"/>
                <w:b/>
                <w:sz w:val="24"/>
                <w:szCs w:val="24"/>
              </w:rPr>
            </w:pPr>
          </w:p>
        </w:tc>
        <w:tc>
          <w:tcPr>
            <w:tcW w:w="1271" w:type="dxa"/>
            <w:shd w:val="clear" w:color="auto" w:fill="D9D9D9"/>
          </w:tcPr>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 xml:space="preserve">Dienos, </w:t>
            </w:r>
          </w:p>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*LL 55 dB(A)</w:t>
            </w:r>
          </w:p>
        </w:tc>
        <w:tc>
          <w:tcPr>
            <w:tcW w:w="1558" w:type="dxa"/>
            <w:shd w:val="clear" w:color="auto" w:fill="D9D9D9"/>
          </w:tcPr>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 xml:space="preserve">Vakaro, </w:t>
            </w:r>
          </w:p>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*LL 50 dB(A)</w:t>
            </w:r>
          </w:p>
        </w:tc>
        <w:tc>
          <w:tcPr>
            <w:tcW w:w="1418" w:type="dxa"/>
            <w:shd w:val="clear" w:color="auto" w:fill="D9D9D9"/>
          </w:tcPr>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 xml:space="preserve">Nakties, </w:t>
            </w:r>
          </w:p>
          <w:p w:rsidR="00843879" w:rsidRPr="00843879" w:rsidRDefault="00843879" w:rsidP="00487210">
            <w:pP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*LL 45 dB(A)</w:t>
            </w:r>
          </w:p>
        </w:tc>
      </w:tr>
      <w:tr w:rsidR="00843879" w:rsidRPr="00843879" w:rsidTr="00584583">
        <w:trPr>
          <w:trHeight w:val="242"/>
          <w:jc w:val="center"/>
        </w:trPr>
        <w:tc>
          <w:tcPr>
            <w:tcW w:w="563"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1</w:t>
            </w:r>
          </w:p>
        </w:tc>
        <w:tc>
          <w:tcPr>
            <w:tcW w:w="2552"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Užubalių k. 1</w:t>
            </w:r>
          </w:p>
        </w:tc>
        <w:tc>
          <w:tcPr>
            <w:tcW w:w="1271"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22 – 24</w:t>
            </w:r>
          </w:p>
        </w:tc>
        <w:tc>
          <w:tcPr>
            <w:tcW w:w="155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6 – 7</w:t>
            </w:r>
          </w:p>
        </w:tc>
        <w:tc>
          <w:tcPr>
            <w:tcW w:w="141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6 – 7</w:t>
            </w:r>
          </w:p>
        </w:tc>
      </w:tr>
      <w:tr w:rsidR="00843879" w:rsidRPr="00843879" w:rsidTr="00584583">
        <w:trPr>
          <w:trHeight w:val="276"/>
          <w:jc w:val="center"/>
        </w:trPr>
        <w:tc>
          <w:tcPr>
            <w:tcW w:w="563"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w:t>
            </w:r>
          </w:p>
        </w:tc>
        <w:tc>
          <w:tcPr>
            <w:tcW w:w="2552"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Užubalių k. 2</w:t>
            </w:r>
          </w:p>
        </w:tc>
        <w:tc>
          <w:tcPr>
            <w:tcW w:w="1271"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21 – 22</w:t>
            </w:r>
          </w:p>
        </w:tc>
        <w:tc>
          <w:tcPr>
            <w:tcW w:w="155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5 – 6</w:t>
            </w:r>
          </w:p>
        </w:tc>
        <w:tc>
          <w:tcPr>
            <w:tcW w:w="141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5 – 6</w:t>
            </w:r>
          </w:p>
        </w:tc>
      </w:tr>
      <w:tr w:rsidR="00843879" w:rsidRPr="00843879" w:rsidTr="00584583">
        <w:trPr>
          <w:trHeight w:val="276"/>
          <w:jc w:val="center"/>
        </w:trPr>
        <w:tc>
          <w:tcPr>
            <w:tcW w:w="563"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3</w:t>
            </w:r>
          </w:p>
        </w:tc>
        <w:tc>
          <w:tcPr>
            <w:tcW w:w="2552"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Užubalių k. 4</w:t>
            </w:r>
          </w:p>
        </w:tc>
        <w:tc>
          <w:tcPr>
            <w:tcW w:w="1271"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21 – 23</w:t>
            </w:r>
          </w:p>
        </w:tc>
        <w:tc>
          <w:tcPr>
            <w:tcW w:w="155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5 – 6</w:t>
            </w:r>
          </w:p>
        </w:tc>
        <w:tc>
          <w:tcPr>
            <w:tcW w:w="141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5 – 6</w:t>
            </w:r>
          </w:p>
        </w:tc>
      </w:tr>
      <w:tr w:rsidR="00843879" w:rsidRPr="00843879" w:rsidTr="00584583">
        <w:trPr>
          <w:trHeight w:val="276"/>
          <w:jc w:val="center"/>
        </w:trPr>
        <w:tc>
          <w:tcPr>
            <w:tcW w:w="563"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4</w:t>
            </w:r>
          </w:p>
        </w:tc>
        <w:tc>
          <w:tcPr>
            <w:tcW w:w="2552"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Kunigiškių k. 4</w:t>
            </w:r>
          </w:p>
        </w:tc>
        <w:tc>
          <w:tcPr>
            <w:tcW w:w="1271"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15 – 16</w:t>
            </w:r>
          </w:p>
        </w:tc>
        <w:tc>
          <w:tcPr>
            <w:tcW w:w="155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 – 3</w:t>
            </w:r>
          </w:p>
        </w:tc>
        <w:tc>
          <w:tcPr>
            <w:tcW w:w="141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2 – 3</w:t>
            </w:r>
          </w:p>
        </w:tc>
      </w:tr>
      <w:tr w:rsidR="00843879" w:rsidRPr="00843879" w:rsidTr="00584583">
        <w:trPr>
          <w:trHeight w:val="276"/>
          <w:jc w:val="center"/>
        </w:trPr>
        <w:tc>
          <w:tcPr>
            <w:tcW w:w="563"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5</w:t>
            </w:r>
          </w:p>
        </w:tc>
        <w:tc>
          <w:tcPr>
            <w:tcW w:w="2552" w:type="dxa"/>
            <w:shd w:val="clear" w:color="auto" w:fill="auto"/>
            <w:vAlign w:val="center"/>
          </w:tcPr>
          <w:p w:rsidR="00843879" w:rsidRPr="00843879" w:rsidRDefault="00843879" w:rsidP="00487210">
            <w:pP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Kunigiškių k. 5</w:t>
            </w:r>
          </w:p>
        </w:tc>
        <w:tc>
          <w:tcPr>
            <w:tcW w:w="1271"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16 – 17</w:t>
            </w:r>
          </w:p>
        </w:tc>
        <w:tc>
          <w:tcPr>
            <w:tcW w:w="155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1 – 2</w:t>
            </w:r>
          </w:p>
        </w:tc>
        <w:tc>
          <w:tcPr>
            <w:tcW w:w="1418" w:type="dxa"/>
            <w:shd w:val="clear" w:color="auto" w:fill="auto"/>
            <w:vAlign w:val="center"/>
          </w:tcPr>
          <w:p w:rsidR="00843879" w:rsidRPr="00843879" w:rsidRDefault="00843879" w:rsidP="00487210">
            <w:pPr>
              <w:jc w:val="center"/>
              <w:rPr>
                <w:rFonts w:ascii="Times New Roman" w:eastAsia="Times New Roman" w:hAnsi="Times New Roman" w:cs="Times New Roman"/>
                <w:sz w:val="24"/>
                <w:szCs w:val="24"/>
              </w:rPr>
            </w:pPr>
            <w:r w:rsidRPr="00843879">
              <w:rPr>
                <w:rFonts w:ascii="Times New Roman" w:eastAsia="Times New Roman" w:hAnsi="Times New Roman" w:cs="Times New Roman"/>
                <w:sz w:val="24"/>
                <w:szCs w:val="24"/>
              </w:rPr>
              <w:t>1 – 2</w:t>
            </w:r>
          </w:p>
        </w:tc>
      </w:tr>
    </w:tbl>
    <w:p w:rsidR="00487210" w:rsidRPr="009B37EC" w:rsidRDefault="00487210" w:rsidP="00487210">
      <w:pPr>
        <w:ind w:firstLine="567"/>
        <w:jc w:val="both"/>
        <w:rPr>
          <w:rFonts w:ascii="Times New Roman" w:eastAsia="Times New Roman" w:hAnsi="Times New Roman" w:cs="Times New Roman"/>
          <w:sz w:val="24"/>
          <w:szCs w:val="24"/>
          <w:lang w:eastAsia="lt-LT"/>
        </w:rPr>
      </w:pPr>
    </w:p>
    <w:p w:rsidR="00F809AC" w:rsidRPr="00B954D4" w:rsidRDefault="00F809AC" w:rsidP="00F809AC">
      <w:pPr>
        <w:ind w:firstLine="567"/>
        <w:jc w:val="center"/>
        <w:rPr>
          <w:rFonts w:ascii="Times New Roman" w:eastAsia="Times New Roman" w:hAnsi="Times New Roman" w:cs="Times New Roman"/>
          <w:b/>
          <w:sz w:val="24"/>
          <w:szCs w:val="24"/>
        </w:rPr>
      </w:pPr>
      <w:r w:rsidRPr="00843879">
        <w:rPr>
          <w:rFonts w:ascii="Times New Roman" w:eastAsia="Times New Roman" w:hAnsi="Times New Roman" w:cs="Times New Roman"/>
          <w:b/>
          <w:sz w:val="24"/>
          <w:szCs w:val="24"/>
        </w:rPr>
        <w:t>Įrenginio sukeliamas triukšmo lygis artimiausioje gyvenamojoje aplinkoje</w:t>
      </w:r>
    </w:p>
    <w:p w:rsidR="00F809AC" w:rsidRPr="009B37EC" w:rsidRDefault="00F809AC" w:rsidP="00F809AC">
      <w:pPr>
        <w:ind w:firstLine="567"/>
        <w:jc w:val="center"/>
        <w:rPr>
          <w:rFonts w:ascii="Times New Roman" w:eastAsia="Times New Roman" w:hAnsi="Times New Roman" w:cs="Times New Roman"/>
          <w:sz w:val="24"/>
          <w:szCs w:val="24"/>
          <w:lang w:eastAsia="lt-LT"/>
        </w:rPr>
      </w:pPr>
    </w:p>
    <w:p w:rsidR="00F809AC" w:rsidRPr="009B37EC" w:rsidRDefault="00F809AC" w:rsidP="00487210">
      <w:pPr>
        <w:ind w:firstLine="567"/>
        <w:jc w:val="both"/>
        <w:rPr>
          <w:rFonts w:ascii="Times New Roman" w:eastAsia="Times New Roman" w:hAnsi="Times New Roman" w:cs="Times New Roman"/>
          <w:sz w:val="24"/>
          <w:szCs w:val="24"/>
          <w:lang w:eastAsia="lt-LT"/>
        </w:rPr>
      </w:pPr>
    </w:p>
    <w:p w:rsidR="00843879" w:rsidRPr="00843879" w:rsidRDefault="00843879" w:rsidP="00487210">
      <w:pPr>
        <w:ind w:firstLine="567"/>
        <w:jc w:val="both"/>
        <w:rPr>
          <w:rFonts w:ascii="Times New Roman" w:eastAsia="Times New Roman" w:hAnsi="Times New Roman" w:cs="Times New Roman"/>
          <w:sz w:val="24"/>
          <w:szCs w:val="24"/>
          <w:lang w:eastAsia="lt-LT"/>
        </w:rPr>
      </w:pPr>
      <w:r w:rsidRPr="00843879">
        <w:rPr>
          <w:rFonts w:ascii="Times New Roman" w:eastAsia="Times New Roman" w:hAnsi="Times New Roman" w:cs="Times New Roman"/>
          <w:sz w:val="24"/>
          <w:szCs w:val="24"/>
          <w:lang w:eastAsia="lt-LT"/>
        </w:rPr>
        <w:t>Įrenginio sukeliamas triukšmo lygis nei Įrenginio sklypo aplinkoje, nei artimiausioje gyvenamojoje aplinkoje bet kuriuo paros metu ne</w:t>
      </w:r>
      <w:r w:rsidR="00B954D4">
        <w:rPr>
          <w:rFonts w:ascii="Times New Roman" w:eastAsia="Times New Roman" w:hAnsi="Times New Roman" w:cs="Times New Roman"/>
          <w:sz w:val="24"/>
          <w:szCs w:val="24"/>
          <w:lang w:eastAsia="lt-LT"/>
        </w:rPr>
        <w:t>turėtų viršyti</w:t>
      </w:r>
      <w:r w:rsidRPr="00843879">
        <w:rPr>
          <w:rFonts w:ascii="Times New Roman" w:eastAsia="Times New Roman" w:hAnsi="Times New Roman" w:cs="Times New Roman"/>
          <w:sz w:val="24"/>
          <w:szCs w:val="24"/>
          <w:lang w:eastAsia="lt-LT"/>
        </w:rPr>
        <w:t xml:space="preserve"> didžiausių leidžiamų triukšmo ribinių dydžių, reglamentuojamų ūkinės veiklos objektams pagal HN 33:2011.</w:t>
      </w:r>
    </w:p>
    <w:p w:rsidR="00843879" w:rsidRPr="00843879" w:rsidRDefault="00843879" w:rsidP="00487210">
      <w:pPr>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Įrenginyje įgyvendinamos prevencinės triukšmo mažinimo priemonės:</w:t>
      </w:r>
    </w:p>
    <w:p w:rsidR="00843879" w:rsidRPr="00843879" w:rsidRDefault="00843879" w:rsidP="00487210">
      <w:pPr>
        <w:numPr>
          <w:ilvl w:val="0"/>
          <w:numId w:val="11"/>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transporto judėjimas vyksta darbo dienomis nuo 8 iki 17 val.</w:t>
      </w:r>
    </w:p>
    <w:p w:rsidR="00843879" w:rsidRPr="00843879" w:rsidRDefault="00843879" w:rsidP="00487210">
      <w:pPr>
        <w:numPr>
          <w:ilvl w:val="0"/>
          <w:numId w:val="11"/>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 xml:space="preserve">transporto priemonės teritorijoje </w:t>
      </w:r>
      <w:r w:rsidR="001E37A9">
        <w:rPr>
          <w:rFonts w:ascii="Times New Roman" w:eastAsia="Times New Roman" w:hAnsi="Times New Roman" w:cs="Times New Roman"/>
          <w:color w:val="000000"/>
          <w:sz w:val="24"/>
          <w:szCs w:val="24"/>
          <w:shd w:val="clear" w:color="auto" w:fill="FFFFFF"/>
          <w:lang w:eastAsia="lt-LT"/>
        </w:rPr>
        <w:t>stovėti privalo</w:t>
      </w:r>
      <w:r w:rsidRPr="00843879">
        <w:rPr>
          <w:rFonts w:ascii="Times New Roman" w:eastAsia="Times New Roman" w:hAnsi="Times New Roman" w:cs="Times New Roman"/>
          <w:color w:val="000000"/>
          <w:sz w:val="24"/>
          <w:szCs w:val="24"/>
          <w:shd w:val="clear" w:color="auto" w:fill="FFFFFF"/>
          <w:lang w:eastAsia="lt-LT"/>
        </w:rPr>
        <w:t xml:space="preserve"> išjungus darbinius variklius.</w:t>
      </w:r>
    </w:p>
    <w:p w:rsidR="00843879" w:rsidRPr="00843879" w:rsidRDefault="00843879" w:rsidP="00487210">
      <w:pPr>
        <w:numPr>
          <w:ilvl w:val="0"/>
          <w:numId w:val="11"/>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paukščiai auginami uždarose patalpose.</w:t>
      </w:r>
    </w:p>
    <w:p w:rsidR="00843879" w:rsidRPr="00843879" w:rsidRDefault="00843879" w:rsidP="00487210">
      <w:pPr>
        <w:numPr>
          <w:ilvl w:val="0"/>
          <w:numId w:val="11"/>
        </w:numPr>
        <w:contextualSpacing/>
        <w:jc w:val="both"/>
        <w:rPr>
          <w:rFonts w:ascii="Times New Roman" w:eastAsia="Times New Roman" w:hAnsi="Times New Roman" w:cs="Times New Roman"/>
          <w:color w:val="000000"/>
          <w:sz w:val="24"/>
          <w:szCs w:val="24"/>
          <w:shd w:val="clear" w:color="auto" w:fill="FFFFFF"/>
          <w:lang w:eastAsia="lt-LT"/>
        </w:rPr>
      </w:pPr>
      <w:r w:rsidRPr="00843879">
        <w:rPr>
          <w:rFonts w:ascii="Times New Roman" w:eastAsia="Times New Roman" w:hAnsi="Times New Roman" w:cs="Times New Roman"/>
          <w:color w:val="000000"/>
          <w:sz w:val="24"/>
          <w:szCs w:val="24"/>
          <w:shd w:val="clear" w:color="auto" w:fill="FFFFFF"/>
          <w:lang w:eastAsia="lt-LT"/>
        </w:rPr>
        <w:t xml:space="preserve">objektas yra pakankamu atstumu nuo triukšmui jautrių objektų (teritorijoje gyvenamieji pastatai, visuomeninės paskirties pastatai yra didesniu nei </w:t>
      </w:r>
      <w:smartTag w:uri="urn:schemas-microsoft-com:office:smarttags" w:element="metricconverter">
        <w:smartTagPr>
          <w:attr w:name="ProductID" w:val="40 m"/>
        </w:smartTagPr>
        <w:r w:rsidRPr="00843879">
          <w:rPr>
            <w:rFonts w:ascii="Times New Roman" w:eastAsia="Times New Roman" w:hAnsi="Times New Roman" w:cs="Times New Roman"/>
            <w:color w:val="000000"/>
            <w:sz w:val="24"/>
            <w:szCs w:val="24"/>
            <w:shd w:val="clear" w:color="auto" w:fill="FFFFFF"/>
            <w:lang w:eastAsia="lt-LT"/>
          </w:rPr>
          <w:t>40 m</w:t>
        </w:r>
      </w:smartTag>
      <w:r w:rsidRPr="00843879">
        <w:rPr>
          <w:rFonts w:ascii="Times New Roman" w:eastAsia="Times New Roman" w:hAnsi="Times New Roman" w:cs="Times New Roman"/>
          <w:color w:val="000000"/>
          <w:sz w:val="24"/>
          <w:szCs w:val="24"/>
          <w:shd w:val="clear" w:color="auto" w:fill="FFFFFF"/>
          <w:lang w:eastAsia="lt-LT"/>
        </w:rPr>
        <w:t xml:space="preserve"> atstumu, t. y. 370-800 m).</w:t>
      </w:r>
    </w:p>
    <w:p w:rsidR="001E37A9" w:rsidRPr="00577940" w:rsidRDefault="00577940" w:rsidP="000078BE">
      <w:pPr>
        <w:spacing w:before="120" w:after="120"/>
        <w:jc w:val="both"/>
        <w:rPr>
          <w:rFonts w:ascii="Times New Roman" w:hAnsi="Times New Roman" w:cs="Times New Roman"/>
          <w:b/>
          <w:sz w:val="24"/>
          <w:szCs w:val="24"/>
        </w:rPr>
      </w:pPr>
      <w:r w:rsidRPr="00577940">
        <w:rPr>
          <w:rFonts w:ascii="Times New Roman" w:hAnsi="Times New Roman" w:cs="Times New Roman"/>
          <w:b/>
          <w:sz w:val="24"/>
          <w:szCs w:val="24"/>
        </w:rPr>
        <w:t>15. Įrenginių eksploatavimo laiko ribojimas.</w:t>
      </w:r>
    </w:p>
    <w:p w:rsidR="001E37A9" w:rsidRDefault="00577940" w:rsidP="000078BE">
      <w:pPr>
        <w:spacing w:before="120" w:after="120"/>
        <w:jc w:val="both"/>
        <w:rPr>
          <w:rFonts w:ascii="Times New Roman" w:hAnsi="Times New Roman" w:cs="Times New Roman"/>
          <w:sz w:val="24"/>
          <w:szCs w:val="24"/>
        </w:rPr>
      </w:pPr>
      <w:r>
        <w:rPr>
          <w:rFonts w:ascii="Times New Roman" w:hAnsi="Times New Roman" w:cs="Times New Roman"/>
          <w:sz w:val="24"/>
          <w:szCs w:val="24"/>
        </w:rPr>
        <w:t>Įrenginių eksploatavimo laikas nėra ribojamas nei paros, nei metų sezono atžvi</w:t>
      </w:r>
      <w:r w:rsidR="003132F5">
        <w:rPr>
          <w:rFonts w:ascii="Times New Roman" w:hAnsi="Times New Roman" w:cs="Times New Roman"/>
          <w:sz w:val="24"/>
          <w:szCs w:val="24"/>
        </w:rPr>
        <w:t>lgiais.</w:t>
      </w:r>
    </w:p>
    <w:p w:rsidR="00243C71" w:rsidRDefault="003132F5" w:rsidP="008F6D18">
      <w:pPr>
        <w:jc w:val="both"/>
        <w:rPr>
          <w:rFonts w:ascii="Times New Roman" w:hAnsi="Times New Roman" w:cs="Times New Roman"/>
          <w:b/>
          <w:sz w:val="24"/>
          <w:szCs w:val="24"/>
        </w:rPr>
      </w:pPr>
      <w:r w:rsidRPr="003132F5">
        <w:rPr>
          <w:rFonts w:ascii="Times New Roman" w:hAnsi="Times New Roman" w:cs="Times New Roman"/>
          <w:b/>
          <w:sz w:val="24"/>
          <w:szCs w:val="24"/>
        </w:rPr>
        <w:t xml:space="preserve">16. Leidžiamas kvapų išmetimas ir sąlygos kvapams sumažinti. </w:t>
      </w:r>
    </w:p>
    <w:p w:rsidR="008F6D18" w:rsidRDefault="008F6D18" w:rsidP="008F6D18">
      <w:pPr>
        <w:jc w:val="both"/>
        <w:rPr>
          <w:rFonts w:ascii="Times New Roman" w:hAnsi="Times New Roman" w:cs="Times New Roman"/>
          <w:b/>
          <w:sz w:val="24"/>
          <w:szCs w:val="24"/>
        </w:rPr>
      </w:pPr>
    </w:p>
    <w:p w:rsidR="008F6D18" w:rsidRPr="008F6D18" w:rsidRDefault="008F6D18" w:rsidP="005E490E">
      <w:pPr>
        <w:contextualSpacing/>
        <w:jc w:val="both"/>
        <w:rPr>
          <w:rFonts w:ascii="Times New Roman" w:eastAsia="Times New Roman" w:hAnsi="Times New Roman" w:cs="Times New Roman"/>
          <w:sz w:val="24"/>
          <w:szCs w:val="24"/>
          <w:lang w:eastAsia="lt-LT"/>
        </w:rPr>
      </w:pPr>
      <w:r w:rsidRPr="008F6D18">
        <w:rPr>
          <w:rFonts w:ascii="Times New Roman" w:eastAsia="Times New Roman" w:hAnsi="Times New Roman" w:cs="Times New Roman"/>
          <w:sz w:val="24"/>
          <w:szCs w:val="24"/>
        </w:rPr>
        <w:t>Poveikio aplinkai vertinimo metu buvo suskaičiuota didžiausia 7,5 UO</w:t>
      </w:r>
      <w:r w:rsidRPr="008F6D18">
        <w:rPr>
          <w:rFonts w:ascii="Times New Roman" w:eastAsia="Times New Roman" w:hAnsi="Times New Roman" w:cs="Times New Roman"/>
          <w:sz w:val="24"/>
          <w:szCs w:val="24"/>
          <w:vertAlign w:val="subscript"/>
        </w:rPr>
        <w:t>E</w:t>
      </w:r>
      <w:r w:rsidRPr="008F6D18">
        <w:rPr>
          <w:rFonts w:ascii="Times New Roman" w:eastAsia="Times New Roman" w:hAnsi="Times New Roman" w:cs="Times New Roman"/>
          <w:sz w:val="24"/>
          <w:szCs w:val="24"/>
        </w:rPr>
        <w:t>/m</w:t>
      </w:r>
      <w:r w:rsidRPr="008F6D18">
        <w:rPr>
          <w:rFonts w:ascii="Times New Roman" w:eastAsia="Times New Roman" w:hAnsi="Times New Roman" w:cs="Times New Roman"/>
          <w:sz w:val="24"/>
          <w:szCs w:val="24"/>
          <w:vertAlign w:val="superscript"/>
        </w:rPr>
        <w:t>3</w:t>
      </w:r>
      <w:r w:rsidRPr="008F6D18">
        <w:rPr>
          <w:rFonts w:ascii="Times New Roman" w:eastAsia="Times New Roman" w:hAnsi="Times New Roman" w:cs="Times New Roman"/>
          <w:sz w:val="24"/>
          <w:szCs w:val="24"/>
        </w:rPr>
        <w:t xml:space="preserve"> kvapo koncentracija</w:t>
      </w:r>
      <w:r w:rsidR="008E1268">
        <w:rPr>
          <w:rFonts w:ascii="Times New Roman" w:eastAsia="Times New Roman" w:hAnsi="Times New Roman" w:cs="Times New Roman"/>
          <w:sz w:val="24"/>
          <w:szCs w:val="24"/>
        </w:rPr>
        <w:t xml:space="preserve"> veiklos vietoje</w:t>
      </w:r>
      <w:r w:rsidRPr="008F6D18">
        <w:rPr>
          <w:rFonts w:ascii="Times New Roman" w:eastAsia="Times New Roman" w:hAnsi="Times New Roman" w:cs="Times New Roman"/>
          <w:sz w:val="24"/>
          <w:szCs w:val="24"/>
        </w:rPr>
        <w:t xml:space="preserve">. </w:t>
      </w:r>
      <w:r w:rsidR="00F92C9B" w:rsidRPr="008F6D18">
        <w:rPr>
          <w:rFonts w:ascii="Times New Roman" w:eastAsia="Times New Roman" w:hAnsi="Times New Roman" w:cs="Times New Roman"/>
          <w:sz w:val="24"/>
          <w:szCs w:val="24"/>
        </w:rPr>
        <w:t>Maksimali kvapo koncentracija artimiausioje gyvenamojoje aplinkoje</w:t>
      </w:r>
      <w:r w:rsidRPr="008F6D18">
        <w:rPr>
          <w:rFonts w:ascii="Times New Roman" w:eastAsia="Times New Roman" w:hAnsi="Times New Roman" w:cs="Times New Roman"/>
          <w:sz w:val="24"/>
          <w:szCs w:val="24"/>
        </w:rPr>
        <w:t xml:space="preserve"> </w:t>
      </w:r>
      <w:r w:rsidR="00AE0788">
        <w:rPr>
          <w:rFonts w:ascii="Times New Roman" w:eastAsia="Times New Roman" w:hAnsi="Times New Roman" w:cs="Times New Roman"/>
          <w:sz w:val="24"/>
          <w:szCs w:val="24"/>
        </w:rPr>
        <w:t>(</w:t>
      </w:r>
      <w:r w:rsidR="005E490E">
        <w:rPr>
          <w:rFonts w:ascii="Times New Roman" w:eastAsia="Times New Roman" w:hAnsi="Times New Roman" w:cs="Times New Roman"/>
          <w:sz w:val="24"/>
          <w:szCs w:val="24"/>
        </w:rPr>
        <w:t>a</w:t>
      </w:r>
      <w:r w:rsidR="00AE0788" w:rsidRPr="00F52D1E">
        <w:rPr>
          <w:rFonts w:ascii="Times New Roman" w:eastAsia="Times New Roman" w:hAnsi="Times New Roman" w:cs="Times New Roman"/>
          <w:color w:val="000000"/>
          <w:sz w:val="24"/>
          <w:szCs w:val="24"/>
        </w:rPr>
        <w:t xml:space="preserve">rtimiausias pastatas </w:t>
      </w:r>
      <w:r w:rsidR="00AE0788">
        <w:rPr>
          <w:rFonts w:ascii="Times New Roman" w:eastAsia="Times New Roman" w:hAnsi="Times New Roman" w:cs="Times New Roman"/>
          <w:color w:val="000000"/>
          <w:sz w:val="24"/>
          <w:szCs w:val="24"/>
        </w:rPr>
        <w:t xml:space="preserve">yra </w:t>
      </w:r>
      <w:r w:rsidR="00AE0788" w:rsidRPr="00F52D1E">
        <w:rPr>
          <w:rFonts w:ascii="Times New Roman" w:eastAsia="Times New Roman" w:hAnsi="Times New Roman" w:cs="Times New Roman"/>
          <w:color w:val="000000"/>
          <w:sz w:val="24"/>
          <w:szCs w:val="24"/>
        </w:rPr>
        <w:t xml:space="preserve">370 m nuo </w:t>
      </w:r>
      <w:r w:rsidR="00AE0788">
        <w:rPr>
          <w:rFonts w:ascii="Times New Roman" w:eastAsia="Times New Roman" w:hAnsi="Times New Roman" w:cs="Times New Roman"/>
          <w:color w:val="000000"/>
          <w:sz w:val="24"/>
          <w:szCs w:val="24"/>
        </w:rPr>
        <w:t>į</w:t>
      </w:r>
      <w:r w:rsidR="00AE0788" w:rsidRPr="00F52D1E">
        <w:rPr>
          <w:rFonts w:ascii="Times New Roman" w:eastAsia="Times New Roman" w:hAnsi="Times New Roman" w:cs="Times New Roman"/>
          <w:color w:val="000000"/>
          <w:sz w:val="24"/>
          <w:szCs w:val="24"/>
        </w:rPr>
        <w:t>rengini</w:t>
      </w:r>
      <w:r w:rsidR="005E490E">
        <w:rPr>
          <w:rFonts w:ascii="Times New Roman" w:eastAsia="Times New Roman" w:hAnsi="Times New Roman" w:cs="Times New Roman"/>
          <w:color w:val="000000"/>
          <w:sz w:val="24"/>
          <w:szCs w:val="24"/>
        </w:rPr>
        <w:t xml:space="preserve">ų) </w:t>
      </w:r>
      <w:r w:rsidRPr="008F6D18">
        <w:rPr>
          <w:rFonts w:ascii="Times New Roman" w:eastAsia="Times New Roman" w:hAnsi="Times New Roman" w:cs="Times New Roman"/>
          <w:sz w:val="24"/>
          <w:szCs w:val="24"/>
        </w:rPr>
        <w:t>gali siekti 1,5 UO</w:t>
      </w:r>
      <w:r w:rsidRPr="008F6D18">
        <w:rPr>
          <w:rFonts w:ascii="Times New Roman" w:eastAsia="Times New Roman" w:hAnsi="Times New Roman" w:cs="Times New Roman"/>
          <w:sz w:val="24"/>
          <w:szCs w:val="24"/>
          <w:vertAlign w:val="subscript"/>
        </w:rPr>
        <w:t>E</w:t>
      </w:r>
      <w:r w:rsidRPr="008F6D18">
        <w:rPr>
          <w:rFonts w:ascii="Times New Roman" w:eastAsia="Times New Roman" w:hAnsi="Times New Roman" w:cs="Times New Roman"/>
          <w:sz w:val="24"/>
          <w:szCs w:val="24"/>
        </w:rPr>
        <w:t>/m</w:t>
      </w:r>
      <w:r w:rsidRPr="008F6D18">
        <w:rPr>
          <w:rFonts w:ascii="Times New Roman" w:eastAsia="Times New Roman" w:hAnsi="Times New Roman" w:cs="Times New Roman"/>
          <w:sz w:val="24"/>
          <w:szCs w:val="24"/>
          <w:vertAlign w:val="superscript"/>
        </w:rPr>
        <w:t>3</w:t>
      </w:r>
      <w:r w:rsidRPr="008F6D18">
        <w:rPr>
          <w:rFonts w:ascii="Times New Roman" w:eastAsia="Times New Roman" w:hAnsi="Times New Roman" w:cs="Times New Roman"/>
          <w:sz w:val="24"/>
          <w:szCs w:val="24"/>
        </w:rPr>
        <w:t>. Paukštidėse susidariusio mėšlo išvežimo metu ties ūkinės veiklos sklypo ribomis kvapo koncentracija gali svyruoti 1,1–6,2 OU</w:t>
      </w:r>
      <w:r w:rsidRPr="008F6D18">
        <w:rPr>
          <w:rFonts w:ascii="Times New Roman" w:eastAsia="Times New Roman" w:hAnsi="Times New Roman" w:cs="Times New Roman"/>
          <w:sz w:val="24"/>
          <w:szCs w:val="24"/>
          <w:vertAlign w:val="subscript"/>
        </w:rPr>
        <w:t>E</w:t>
      </w:r>
      <w:r w:rsidRPr="008F6D18">
        <w:rPr>
          <w:rFonts w:ascii="Times New Roman" w:eastAsia="Times New Roman" w:hAnsi="Times New Roman" w:cs="Times New Roman"/>
          <w:sz w:val="24"/>
          <w:szCs w:val="24"/>
        </w:rPr>
        <w:t>/m</w:t>
      </w:r>
      <w:r w:rsidRPr="008F6D18">
        <w:rPr>
          <w:rFonts w:ascii="Times New Roman" w:eastAsia="Times New Roman" w:hAnsi="Times New Roman" w:cs="Times New Roman"/>
          <w:sz w:val="24"/>
          <w:szCs w:val="24"/>
          <w:vertAlign w:val="superscript"/>
        </w:rPr>
        <w:t>3</w:t>
      </w:r>
      <w:r w:rsidRPr="008F6D18">
        <w:rPr>
          <w:rFonts w:ascii="Times New Roman" w:eastAsia="Times New Roman" w:hAnsi="Times New Roman" w:cs="Times New Roman"/>
          <w:sz w:val="24"/>
          <w:szCs w:val="24"/>
        </w:rPr>
        <w:t xml:space="preserve">. Prognozuojama, kad kvapų koncentracija </w:t>
      </w:r>
      <w:r w:rsidR="00C370C2">
        <w:rPr>
          <w:rFonts w:ascii="Times New Roman" w:eastAsia="Times New Roman" w:hAnsi="Times New Roman" w:cs="Times New Roman"/>
          <w:sz w:val="24"/>
          <w:szCs w:val="24"/>
        </w:rPr>
        <w:t xml:space="preserve">artimiausiose gyvenamosiose vietose ir jų aplinkoje </w:t>
      </w:r>
      <w:r w:rsidRPr="008F6D18">
        <w:rPr>
          <w:rFonts w:ascii="Times New Roman" w:eastAsia="Times New Roman" w:hAnsi="Times New Roman" w:cs="Times New Roman"/>
          <w:sz w:val="24"/>
          <w:szCs w:val="24"/>
        </w:rPr>
        <w:t>ne</w:t>
      </w:r>
      <w:r w:rsidR="005C12C2">
        <w:rPr>
          <w:rFonts w:ascii="Times New Roman" w:eastAsia="Times New Roman" w:hAnsi="Times New Roman" w:cs="Times New Roman"/>
          <w:sz w:val="24"/>
          <w:szCs w:val="24"/>
        </w:rPr>
        <w:t>turėtų viršyti</w:t>
      </w:r>
      <w:r w:rsidRPr="008F6D18">
        <w:rPr>
          <w:rFonts w:ascii="Times New Roman" w:eastAsia="Times New Roman" w:hAnsi="Times New Roman" w:cs="Times New Roman"/>
          <w:sz w:val="24"/>
          <w:szCs w:val="24"/>
        </w:rPr>
        <w:t xml:space="preserve"> leidžiamos ribinės kvapo vertės – 8 UO</w:t>
      </w:r>
      <w:r w:rsidRPr="008F6D18">
        <w:rPr>
          <w:rFonts w:ascii="Times New Roman" w:eastAsia="Times New Roman" w:hAnsi="Times New Roman" w:cs="Times New Roman"/>
          <w:sz w:val="24"/>
          <w:szCs w:val="24"/>
          <w:vertAlign w:val="subscript"/>
        </w:rPr>
        <w:t>E</w:t>
      </w:r>
      <w:r w:rsidRPr="008F6D18">
        <w:rPr>
          <w:rFonts w:ascii="Times New Roman" w:eastAsia="Times New Roman" w:hAnsi="Times New Roman" w:cs="Times New Roman"/>
          <w:sz w:val="24"/>
          <w:szCs w:val="24"/>
        </w:rPr>
        <w:t>/m</w:t>
      </w:r>
      <w:r w:rsidRPr="008F6D18">
        <w:rPr>
          <w:rFonts w:ascii="Times New Roman" w:eastAsia="Times New Roman" w:hAnsi="Times New Roman" w:cs="Times New Roman"/>
          <w:sz w:val="24"/>
          <w:szCs w:val="24"/>
          <w:vertAlign w:val="superscript"/>
        </w:rPr>
        <w:t>3</w:t>
      </w:r>
      <w:r w:rsidRPr="008F6D18">
        <w:rPr>
          <w:rFonts w:ascii="Times New Roman" w:eastAsia="Times New Roman" w:hAnsi="Times New Roman" w:cs="Times New Roman"/>
          <w:sz w:val="24"/>
          <w:szCs w:val="24"/>
        </w:rPr>
        <w:t xml:space="preserve">. Kvapų sklaidos skaičiavimo rezultatai pridedami </w:t>
      </w:r>
      <w:r w:rsidR="00C370C2">
        <w:rPr>
          <w:rFonts w:ascii="Times New Roman" w:eastAsia="Times New Roman" w:hAnsi="Times New Roman" w:cs="Times New Roman"/>
          <w:sz w:val="24"/>
          <w:szCs w:val="24"/>
        </w:rPr>
        <w:t xml:space="preserve">paraiškos TIPK leidimui gauti </w:t>
      </w:r>
      <w:r w:rsidRPr="008F6D18">
        <w:rPr>
          <w:rFonts w:ascii="Times New Roman" w:eastAsia="Times New Roman" w:hAnsi="Times New Roman" w:cs="Times New Roman"/>
          <w:sz w:val="24"/>
          <w:szCs w:val="24"/>
        </w:rPr>
        <w:t>14 priede.</w:t>
      </w:r>
    </w:p>
    <w:p w:rsidR="008F6D18" w:rsidRPr="008F6D18" w:rsidRDefault="008F6D18" w:rsidP="008F6D18">
      <w:pPr>
        <w:jc w:val="both"/>
        <w:rPr>
          <w:rFonts w:ascii="Times New Roman" w:hAnsi="Times New Roman" w:cs="Times New Roman"/>
          <w:b/>
          <w:sz w:val="24"/>
          <w:szCs w:val="24"/>
        </w:rPr>
      </w:pPr>
    </w:p>
    <w:p w:rsidR="00F52D1E" w:rsidRDefault="00F52D1E" w:rsidP="008F6D18">
      <w:pPr>
        <w:jc w:val="both"/>
        <w:rPr>
          <w:rFonts w:ascii="Times New Roman" w:eastAsia="Times New Roman" w:hAnsi="Times New Roman" w:cs="Times New Roman"/>
          <w:sz w:val="24"/>
          <w:szCs w:val="24"/>
          <w:lang w:eastAsia="lt-LT"/>
        </w:rPr>
      </w:pPr>
      <w:r w:rsidRPr="00F52D1E">
        <w:rPr>
          <w:rFonts w:ascii="Times New Roman" w:eastAsia="Times New Roman" w:hAnsi="Times New Roman" w:cs="Times New Roman"/>
          <w:sz w:val="24"/>
          <w:szCs w:val="24"/>
          <w:lang w:eastAsia="lt-LT"/>
        </w:rPr>
        <w:t xml:space="preserve">Įrenginyje </w:t>
      </w:r>
      <w:r w:rsidR="005E490E">
        <w:rPr>
          <w:rFonts w:ascii="Times New Roman" w:eastAsia="Times New Roman" w:hAnsi="Times New Roman" w:cs="Times New Roman"/>
          <w:sz w:val="24"/>
          <w:szCs w:val="24"/>
          <w:lang w:eastAsia="lt-LT"/>
        </w:rPr>
        <w:t xml:space="preserve">turi būti </w:t>
      </w:r>
      <w:r w:rsidRPr="00F52D1E">
        <w:rPr>
          <w:rFonts w:ascii="Times New Roman" w:eastAsia="Times New Roman" w:hAnsi="Times New Roman" w:cs="Times New Roman"/>
          <w:sz w:val="24"/>
          <w:szCs w:val="24"/>
          <w:lang w:eastAsia="lt-LT"/>
        </w:rPr>
        <w:t>taikomos kvapų sklidimo iš įrenginių mažinimo priemonės:</w:t>
      </w:r>
    </w:p>
    <w:p w:rsidR="00F52D1E" w:rsidRPr="00F52D1E" w:rsidRDefault="005E490E" w:rsidP="008F6D18">
      <w:pPr>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L</w:t>
      </w:r>
      <w:r w:rsidR="00F52D1E" w:rsidRPr="00F52D1E">
        <w:rPr>
          <w:rFonts w:ascii="Times New Roman" w:eastAsia="Times New Roman" w:hAnsi="Times New Roman" w:cs="Times New Roman"/>
          <w:color w:val="000000"/>
          <w:sz w:val="24"/>
          <w:szCs w:val="24"/>
        </w:rPr>
        <w:t>aikyti sausą paukščių mėšlą pastate su nelaidžiomis grindimis ir pakankamai gera ventiliacija.</w:t>
      </w:r>
    </w:p>
    <w:p w:rsidR="00F52D1E" w:rsidRPr="00F52D1E" w:rsidRDefault="00F52D1E" w:rsidP="008F6D18">
      <w:pPr>
        <w:contextualSpacing/>
        <w:jc w:val="both"/>
        <w:rPr>
          <w:rFonts w:ascii="Times New Roman" w:eastAsia="Times New Roman" w:hAnsi="Times New Roman" w:cs="Times New Roman"/>
          <w:sz w:val="24"/>
          <w:szCs w:val="24"/>
          <w:lang w:eastAsia="lt-LT"/>
        </w:rPr>
      </w:pPr>
      <w:r w:rsidRPr="00F52D1E">
        <w:rPr>
          <w:rFonts w:ascii="Times New Roman" w:eastAsia="Times New Roman" w:hAnsi="Times New Roman" w:cs="Times New Roman"/>
          <w:sz w:val="24"/>
          <w:szCs w:val="24"/>
          <w:lang w:eastAsia="lt-LT"/>
        </w:rPr>
        <w:t>Optimizuo</w:t>
      </w:r>
      <w:r w:rsidR="009B2C2C">
        <w:rPr>
          <w:rFonts w:ascii="Times New Roman" w:eastAsia="Times New Roman" w:hAnsi="Times New Roman" w:cs="Times New Roman"/>
          <w:sz w:val="24"/>
          <w:szCs w:val="24"/>
          <w:lang w:eastAsia="lt-LT"/>
        </w:rPr>
        <w:t>ti</w:t>
      </w:r>
      <w:r w:rsidRPr="00F52D1E">
        <w:rPr>
          <w:rFonts w:ascii="Times New Roman" w:eastAsia="Times New Roman" w:hAnsi="Times New Roman" w:cs="Times New Roman"/>
          <w:sz w:val="24"/>
          <w:szCs w:val="24"/>
          <w:lang w:eastAsia="lt-LT"/>
        </w:rPr>
        <w:t xml:space="preserve"> pašarų sudėt</w:t>
      </w:r>
      <w:r w:rsidR="009B2C2C">
        <w:rPr>
          <w:rFonts w:ascii="Times New Roman" w:eastAsia="Times New Roman" w:hAnsi="Times New Roman" w:cs="Times New Roman"/>
          <w:sz w:val="24"/>
          <w:szCs w:val="24"/>
          <w:lang w:eastAsia="lt-LT"/>
        </w:rPr>
        <w:t xml:space="preserve">į (optimaliai minimizuoti baltymų kiekį pašaruose), kas </w:t>
      </w:r>
      <w:r w:rsidRPr="00F52D1E">
        <w:rPr>
          <w:rFonts w:ascii="Times New Roman" w:eastAsia="Times New Roman" w:hAnsi="Times New Roman" w:cs="Times New Roman"/>
          <w:color w:val="000000"/>
          <w:sz w:val="24"/>
          <w:szCs w:val="24"/>
        </w:rPr>
        <w:t>mažina amoniako bei kvapių junginių išsiskyrimą.</w:t>
      </w:r>
    </w:p>
    <w:p w:rsidR="00F52D1E" w:rsidRDefault="00BE336C" w:rsidP="008F6D18">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Derinti </w:t>
      </w:r>
      <w:r w:rsidR="00F52D1E" w:rsidRPr="00F52D1E">
        <w:rPr>
          <w:rFonts w:ascii="Times New Roman" w:eastAsia="Times New Roman" w:hAnsi="Times New Roman" w:cs="Times New Roman"/>
          <w:sz w:val="24"/>
          <w:szCs w:val="24"/>
          <w:lang w:eastAsia="lt-LT"/>
        </w:rPr>
        <w:t>natūrali</w:t>
      </w:r>
      <w:r>
        <w:rPr>
          <w:rFonts w:ascii="Times New Roman" w:eastAsia="Times New Roman" w:hAnsi="Times New Roman" w:cs="Times New Roman"/>
          <w:sz w:val="24"/>
          <w:szCs w:val="24"/>
          <w:lang w:eastAsia="lt-LT"/>
        </w:rPr>
        <w:t>ąją</w:t>
      </w:r>
      <w:r w:rsidR="00F52D1E" w:rsidRPr="00F52D1E">
        <w:rPr>
          <w:rFonts w:ascii="Times New Roman" w:eastAsia="Times New Roman" w:hAnsi="Times New Roman" w:cs="Times New Roman"/>
          <w:sz w:val="24"/>
          <w:szCs w:val="24"/>
          <w:lang w:eastAsia="lt-LT"/>
        </w:rPr>
        <w:t xml:space="preserve"> ir dirbtin</w:t>
      </w:r>
      <w:r>
        <w:rPr>
          <w:rFonts w:ascii="Times New Roman" w:eastAsia="Times New Roman" w:hAnsi="Times New Roman" w:cs="Times New Roman"/>
          <w:sz w:val="24"/>
          <w:szCs w:val="24"/>
          <w:lang w:eastAsia="lt-LT"/>
        </w:rPr>
        <w:t>ę</w:t>
      </w:r>
      <w:r w:rsidR="00F52D1E" w:rsidRPr="00F52D1E">
        <w:rPr>
          <w:rFonts w:ascii="Times New Roman" w:eastAsia="Times New Roman" w:hAnsi="Times New Roman" w:cs="Times New Roman"/>
          <w:sz w:val="24"/>
          <w:szCs w:val="24"/>
          <w:lang w:eastAsia="lt-LT"/>
        </w:rPr>
        <w:t xml:space="preserve"> ventiliacij</w:t>
      </w:r>
      <w:r>
        <w:rPr>
          <w:rFonts w:ascii="Times New Roman" w:eastAsia="Times New Roman" w:hAnsi="Times New Roman" w:cs="Times New Roman"/>
          <w:sz w:val="24"/>
          <w:szCs w:val="24"/>
          <w:lang w:eastAsia="lt-LT"/>
        </w:rPr>
        <w:t>ą</w:t>
      </w:r>
      <w:r w:rsidR="00F52D1E" w:rsidRPr="00F52D1E">
        <w:rPr>
          <w:rFonts w:ascii="Times New Roman" w:eastAsia="Times New Roman" w:hAnsi="Times New Roman" w:cs="Times New Roman"/>
          <w:sz w:val="24"/>
          <w:szCs w:val="24"/>
          <w:lang w:eastAsia="lt-LT"/>
        </w:rPr>
        <w:t xml:space="preserve"> – oro patekim</w:t>
      </w:r>
      <w:r w:rsidR="00E26948">
        <w:rPr>
          <w:rFonts w:ascii="Times New Roman" w:eastAsia="Times New Roman" w:hAnsi="Times New Roman" w:cs="Times New Roman"/>
          <w:sz w:val="24"/>
          <w:szCs w:val="24"/>
          <w:lang w:eastAsia="lt-LT"/>
        </w:rPr>
        <w:t>ą</w:t>
      </w:r>
      <w:r w:rsidR="00F52D1E" w:rsidRPr="00F52D1E">
        <w:rPr>
          <w:rFonts w:ascii="Times New Roman" w:eastAsia="Times New Roman" w:hAnsi="Times New Roman" w:cs="Times New Roman"/>
          <w:sz w:val="24"/>
          <w:szCs w:val="24"/>
          <w:lang w:eastAsia="lt-LT"/>
        </w:rPr>
        <w:t xml:space="preserve"> ir iš</w:t>
      </w:r>
      <w:r w:rsidR="00E26948">
        <w:rPr>
          <w:rFonts w:ascii="Times New Roman" w:eastAsia="Times New Roman" w:hAnsi="Times New Roman" w:cs="Times New Roman"/>
          <w:sz w:val="24"/>
          <w:szCs w:val="24"/>
          <w:lang w:eastAsia="lt-LT"/>
        </w:rPr>
        <w:t>metimą</w:t>
      </w:r>
      <w:r w:rsidR="00F52D1E" w:rsidRPr="00F52D1E">
        <w:rPr>
          <w:rFonts w:ascii="Times New Roman" w:eastAsia="Times New Roman" w:hAnsi="Times New Roman" w:cs="Times New Roman"/>
          <w:color w:val="000000"/>
          <w:sz w:val="24"/>
          <w:szCs w:val="24"/>
        </w:rPr>
        <w:t xml:space="preserve"> kei</w:t>
      </w:r>
      <w:r w:rsidR="00E26948">
        <w:rPr>
          <w:rFonts w:ascii="Times New Roman" w:eastAsia="Times New Roman" w:hAnsi="Times New Roman" w:cs="Times New Roman"/>
          <w:color w:val="000000"/>
          <w:sz w:val="24"/>
          <w:szCs w:val="24"/>
        </w:rPr>
        <w:t>sti</w:t>
      </w:r>
      <w:r w:rsidR="00F52D1E" w:rsidRPr="00F52D1E">
        <w:rPr>
          <w:rFonts w:ascii="Times New Roman" w:eastAsia="Times New Roman" w:hAnsi="Times New Roman" w:cs="Times New Roman"/>
          <w:color w:val="000000"/>
          <w:sz w:val="24"/>
          <w:szCs w:val="24"/>
        </w:rPr>
        <w:t xml:space="preserve"> pagal meteorologines ir klimato sąlygas lauke bei pagal reikalavimus patalpų ventiliacijai.</w:t>
      </w:r>
    </w:p>
    <w:p w:rsidR="00441414" w:rsidRPr="00F52D1E" w:rsidRDefault="00441414" w:rsidP="008F6D18">
      <w:pPr>
        <w:contextualSpacing/>
        <w:jc w:val="both"/>
        <w:rPr>
          <w:rFonts w:ascii="Times New Roman" w:eastAsia="Times New Roman" w:hAnsi="Times New Roman" w:cs="Times New Roman"/>
          <w:sz w:val="24"/>
          <w:szCs w:val="24"/>
          <w:lang w:eastAsia="lt-LT"/>
        </w:rPr>
      </w:pPr>
    </w:p>
    <w:p w:rsidR="00243C71" w:rsidRPr="004C55E1" w:rsidRDefault="004C55E1" w:rsidP="004C55E1">
      <w:pPr>
        <w:ind w:hanging="76"/>
        <w:jc w:val="both"/>
        <w:rPr>
          <w:rFonts w:ascii="Times New Roman" w:hAnsi="Times New Roman" w:cs="Times New Roman"/>
          <w:b/>
          <w:sz w:val="24"/>
          <w:szCs w:val="24"/>
        </w:rPr>
      </w:pPr>
      <w:r w:rsidRPr="004C55E1">
        <w:rPr>
          <w:rFonts w:ascii="Times New Roman" w:hAnsi="Times New Roman" w:cs="Times New Roman"/>
          <w:b/>
          <w:sz w:val="24"/>
          <w:szCs w:val="24"/>
        </w:rPr>
        <w:t>17. Kitos leidimo sąlygos ir reikalavimai.</w:t>
      </w:r>
    </w:p>
    <w:p w:rsidR="008F4265" w:rsidRDefault="008F4265" w:rsidP="008F4265">
      <w:pPr>
        <w:jc w:val="both"/>
        <w:rPr>
          <w:rFonts w:ascii="Times New Roman" w:hAnsi="Times New Roman" w:cs="Times New Roman"/>
          <w:sz w:val="24"/>
          <w:szCs w:val="24"/>
        </w:rPr>
      </w:pPr>
    </w:p>
    <w:p w:rsidR="008F4265" w:rsidRDefault="008F4265" w:rsidP="008F4265">
      <w:pPr>
        <w:pStyle w:val="Sraopastraipa"/>
        <w:numPr>
          <w:ilvl w:val="1"/>
          <w:numId w:val="6"/>
        </w:numPr>
        <w:jc w:val="both"/>
        <w:rPr>
          <w:szCs w:val="20"/>
        </w:rPr>
      </w:pPr>
      <w:r>
        <w:rPr>
          <w:szCs w:val="20"/>
        </w:rPr>
        <w:t>Įrenginių</w:t>
      </w:r>
      <w:r w:rsidRPr="000E5EEC">
        <w:rPr>
          <w:szCs w:val="20"/>
        </w:rPr>
        <w:t xml:space="preserve"> teritorija privalo būti tvarkoma ir prižiūrima taip, kad būtų išvengta neteisėto ir atsitiktinio dirvožemio, paviršinio ir požeminio vandens užteršimo bet kokiais teršalais.</w:t>
      </w:r>
    </w:p>
    <w:p w:rsidR="008F4265" w:rsidRPr="001570D4" w:rsidRDefault="008F4265" w:rsidP="008F4265">
      <w:pPr>
        <w:pStyle w:val="Sraopastraipa"/>
        <w:numPr>
          <w:ilvl w:val="1"/>
          <w:numId w:val="6"/>
        </w:numPr>
        <w:jc w:val="both"/>
        <w:rPr>
          <w:szCs w:val="20"/>
        </w:rPr>
      </w:pPr>
      <w:r w:rsidRPr="00DA2E89">
        <w:t xml:space="preserve">Įrenginio operatorius privalo ne rečiau kaip kas 5 metus atlikti požeminio vandens ir ne rečiau kaip kas 10 metų dirvožemio monitoringą, parengiant </w:t>
      </w:r>
      <w:r>
        <w:t xml:space="preserve">ir savo laiku atnaujinant </w:t>
      </w:r>
      <w:r w:rsidRPr="00DA2E89">
        <w:t>aplinkos monitoringo programą.</w:t>
      </w:r>
    </w:p>
    <w:p w:rsidR="008F4265" w:rsidRDefault="008F4265" w:rsidP="008F4265">
      <w:pPr>
        <w:pStyle w:val="Sraopastraipa"/>
        <w:numPr>
          <w:ilvl w:val="1"/>
          <w:numId w:val="6"/>
        </w:numPr>
        <w:jc w:val="both"/>
        <w:rPr>
          <w:szCs w:val="20"/>
        </w:rPr>
      </w:pPr>
      <w:r w:rsidRPr="001570D4">
        <w:rPr>
          <w:szCs w:val="20"/>
        </w:rPr>
        <w:t>Visi vykdomo aplinkos monitoringo taškai (požeminio vandens paėmimo šuliniai, dirvožemio ir dujinių teršalų pavyzdžių paėmimo vietos) turi būti saugiai įrengti, pažymėti ir saugojami nuo atsitiktinio jų sunaikinimo</w:t>
      </w:r>
      <w:r>
        <w:rPr>
          <w:szCs w:val="20"/>
        </w:rPr>
        <w:t>/sugadinimo.</w:t>
      </w:r>
    </w:p>
    <w:p w:rsidR="008F4265" w:rsidRDefault="008F4265" w:rsidP="008F4265">
      <w:pPr>
        <w:pStyle w:val="Sraopastraipa"/>
        <w:numPr>
          <w:ilvl w:val="1"/>
          <w:numId w:val="6"/>
        </w:numPr>
        <w:jc w:val="both"/>
        <w:rPr>
          <w:szCs w:val="20"/>
        </w:rPr>
      </w:pPr>
      <w:r w:rsidRPr="00EC674D">
        <w:rPr>
          <w:szCs w:val="20"/>
        </w:rPr>
        <w:t xml:space="preserve">Leidime nereglamentuojamos avarijos, incidentai ir gamybos (darbo) procesų sutrikimai ir jų likvidavimo tvarka. Kiekvienas toks atvejis vertinamas ir likviduojamas individualiai, atsižvelgiant į visas svarbias ir su įrenginių eksploatacija susijusias aplinkybes. </w:t>
      </w:r>
    </w:p>
    <w:p w:rsidR="008F4265" w:rsidRPr="00EC674D" w:rsidRDefault="008F4265" w:rsidP="008F4265">
      <w:pPr>
        <w:pStyle w:val="Sraopastraipa"/>
        <w:numPr>
          <w:ilvl w:val="1"/>
          <w:numId w:val="6"/>
        </w:numPr>
        <w:jc w:val="both"/>
        <w:rPr>
          <w:szCs w:val="20"/>
        </w:rPr>
      </w:pPr>
      <w:r w:rsidRPr="00EC674D">
        <w:rPr>
          <w:szCs w:val="20"/>
        </w:rPr>
        <w:t xml:space="preserve">Įrenginio operatorius privalo pranešti </w:t>
      </w:r>
      <w:r w:rsidRPr="006C3612">
        <w:rPr>
          <w:szCs w:val="20"/>
        </w:rPr>
        <w:t>Aplinkos apsaugos departamento prie Aplinkos ministerijos Panevėžio valdybai (toliau – Panevėžio valdyba)</w:t>
      </w:r>
      <w:r w:rsidRPr="00EC674D">
        <w:rPr>
          <w:szCs w:val="20"/>
        </w:rPr>
        <w:t xml:space="preserve"> apie pažeistas šio leidimo sąlygas, didelį poveikį aplinkai turintį incidentą arba avariją ir nedelsiant imtis priemonių apriboti poveikį aplinkai ir žmonėms ir užkirsti kelią galimiems incidentams ir avarijoms ateityje.</w:t>
      </w:r>
    </w:p>
    <w:p w:rsidR="008F4265" w:rsidRDefault="008F4265" w:rsidP="008F4265">
      <w:pPr>
        <w:pStyle w:val="Sraopastraipa"/>
        <w:numPr>
          <w:ilvl w:val="1"/>
          <w:numId w:val="6"/>
        </w:numPr>
        <w:jc w:val="both"/>
        <w:rPr>
          <w:szCs w:val="20"/>
        </w:rPr>
      </w:pPr>
      <w:r w:rsidRPr="001B487A">
        <w:rPr>
          <w:szCs w:val="20"/>
        </w:rPr>
        <w:t>Avarijos arba bet kokio eksploatacijos sutrikimo atveju būtina kiek įmanoma skubiau pristabdyti arba nutraukti įrengini</w:t>
      </w:r>
      <w:r>
        <w:rPr>
          <w:szCs w:val="20"/>
        </w:rPr>
        <w:t>ų</w:t>
      </w:r>
      <w:r w:rsidRPr="001B487A">
        <w:rPr>
          <w:szCs w:val="20"/>
        </w:rPr>
        <w:t xml:space="preserve"> darbą, kol bus atkurtos normalios eksploatacijos sąlygos.</w:t>
      </w:r>
    </w:p>
    <w:p w:rsidR="008F4265" w:rsidRPr="00AC483F" w:rsidRDefault="008F4265" w:rsidP="008F4265">
      <w:pPr>
        <w:pStyle w:val="Sraopastraipa"/>
        <w:numPr>
          <w:ilvl w:val="1"/>
          <w:numId w:val="6"/>
        </w:numPr>
        <w:rPr>
          <w:szCs w:val="20"/>
        </w:rPr>
      </w:pPr>
      <w:r w:rsidRPr="00AC483F">
        <w:rPr>
          <w:szCs w:val="20"/>
        </w:rPr>
        <w:t>Siekiant sumažinti nemalonius kvapus, ypač šiltuoju metų laiku, rekomenduojama naudoti probiotikus arba kitus mikrobiologinius preparatus apdorojant pašarus ar/ir mėšlą.</w:t>
      </w:r>
    </w:p>
    <w:p w:rsidR="008F4265" w:rsidRDefault="008F4265" w:rsidP="008F4265">
      <w:pPr>
        <w:pStyle w:val="Sraopastraipa"/>
        <w:numPr>
          <w:ilvl w:val="1"/>
          <w:numId w:val="6"/>
        </w:numPr>
        <w:jc w:val="both"/>
        <w:rPr>
          <w:szCs w:val="20"/>
        </w:rPr>
      </w:pPr>
      <w:r w:rsidRPr="00DA78DC">
        <w:rPr>
          <w:szCs w:val="20"/>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8F4265" w:rsidRDefault="008F4265" w:rsidP="008F4265">
      <w:pPr>
        <w:pStyle w:val="Sraopastraipa"/>
        <w:numPr>
          <w:ilvl w:val="1"/>
          <w:numId w:val="6"/>
        </w:numPr>
        <w:jc w:val="both"/>
        <w:rPr>
          <w:szCs w:val="20"/>
        </w:rPr>
      </w:pPr>
      <w:r w:rsidRPr="00F704C5">
        <w:rPr>
          <w:szCs w:val="20"/>
        </w:rPr>
        <w:t>Gamtinių resursų, įskaitant vandens, sunaudojimas, atliekų tvarkymas, teršalų į aplinką išmetimas turi būti reguliariai apskaitomas, o duomenys registruojami atitinkamuose žurnaluose ir laisvai prieinami kontroliuojančioms institucijoms.</w:t>
      </w:r>
    </w:p>
    <w:p w:rsidR="008F4265" w:rsidRDefault="008F4265" w:rsidP="008F4265">
      <w:pPr>
        <w:pStyle w:val="Sraopastraipa"/>
        <w:numPr>
          <w:ilvl w:val="1"/>
          <w:numId w:val="6"/>
        </w:numPr>
        <w:jc w:val="both"/>
        <w:rPr>
          <w:szCs w:val="20"/>
        </w:rPr>
      </w:pPr>
      <w:r w:rsidRPr="00A2724B">
        <w:rPr>
          <w:szCs w:val="20"/>
        </w:rPr>
        <w:t>Apskaitos ir matavimo prietaisai turi atitikti metrologinius reikalavimus ir reguliariai kalibruojami.</w:t>
      </w:r>
    </w:p>
    <w:p w:rsidR="008F4265" w:rsidRDefault="008F4265" w:rsidP="008F4265">
      <w:pPr>
        <w:pStyle w:val="Sraopastraipa"/>
        <w:numPr>
          <w:ilvl w:val="1"/>
          <w:numId w:val="6"/>
        </w:numPr>
        <w:jc w:val="both"/>
        <w:rPr>
          <w:szCs w:val="20"/>
        </w:rPr>
      </w:pPr>
      <w:r w:rsidRPr="00A2724B">
        <w:rPr>
          <w:szCs w:val="20"/>
        </w:rPr>
        <w:t xml:space="preserve">Įrenginio operatorius privalo pranešti Aplinkos apsaugos agentūrai ir </w:t>
      </w:r>
      <w:r>
        <w:rPr>
          <w:szCs w:val="20"/>
        </w:rPr>
        <w:t>Panevėžio</w:t>
      </w:r>
      <w:r w:rsidRPr="00A2724B">
        <w:rPr>
          <w:szCs w:val="20"/>
        </w:rPr>
        <w:t xml:space="preserve"> valdybai apie bet kokius planuojamus įrenginio pobūdžio arba veikimo pasikeitimus ar išplėtimą, kurie galėtų daryti neigiamą poveikį aplinkai.</w:t>
      </w:r>
    </w:p>
    <w:p w:rsidR="008F4265" w:rsidRPr="00D65BE8" w:rsidRDefault="008F4265" w:rsidP="008F4265">
      <w:pPr>
        <w:pStyle w:val="Sraopastraipa"/>
        <w:numPr>
          <w:ilvl w:val="1"/>
          <w:numId w:val="6"/>
        </w:numPr>
        <w:jc w:val="both"/>
      </w:pPr>
      <w:r w:rsidRPr="00D65BE8">
        <w:t>Siekiant išvengti paukščių kritimo jiems perkaitus ir trūkstant oro, rekomenduojama veiklos vykdytoj</w:t>
      </w:r>
      <w:r>
        <w:t>ui</w:t>
      </w:r>
      <w:r w:rsidRPr="00D65BE8">
        <w:t xml:space="preserve"> įsirengti avarinę elektros tiekimo sistemą, galinčią užtikrinti ventiliatorių veikimą nutrūkus elektros tiekimui iš elektros tinklų sistemos.</w:t>
      </w:r>
    </w:p>
    <w:p w:rsidR="008F4265" w:rsidRPr="00412826" w:rsidRDefault="008F4265" w:rsidP="008F4265">
      <w:pPr>
        <w:pStyle w:val="Sraopastraipa"/>
        <w:numPr>
          <w:ilvl w:val="1"/>
          <w:numId w:val="6"/>
        </w:numPr>
        <w:jc w:val="both"/>
      </w:pPr>
      <w:r w:rsidRPr="00412826">
        <w:t xml:space="preserve">Siekiant patikrinti, kaip laikomasi Lietuvos Respublikos aplinkos ministro ir žemės ūkio ministro 2005 m. liepos 14 d. įsakymu Nr. D1-367/3D-342 nustatytų Mėšlo ir srutų tvarkymo aplinkosaugos reikalavimų ir Tręšimo planų, veiklos vykdytojas privalo </w:t>
      </w:r>
      <w:r>
        <w:rPr>
          <w:szCs w:val="20"/>
        </w:rPr>
        <w:t>Panevėžio valdybai</w:t>
      </w:r>
      <w:r w:rsidRPr="00412826">
        <w:t xml:space="preserve"> pranešti apie naujai sudarytas arba pakeistas sutartis su žemės savininkais/valdytojais dėl mėšlo perdavimo laukų tręšimui arba kitokiam mėšlo panaudojimui.</w:t>
      </w:r>
    </w:p>
    <w:p w:rsidR="008F4265" w:rsidRDefault="008F4265" w:rsidP="008F4265">
      <w:pPr>
        <w:pStyle w:val="Sraopastraipa"/>
        <w:numPr>
          <w:ilvl w:val="1"/>
          <w:numId w:val="6"/>
        </w:numPr>
        <w:jc w:val="both"/>
        <w:rPr>
          <w:szCs w:val="20"/>
        </w:rPr>
      </w:pPr>
      <w:r w:rsidRPr="00031E6F">
        <w:rPr>
          <w:szCs w:val="20"/>
        </w:rPr>
        <w:t>Įrenginio operatorius privalo reguliariai ir laiku kompetentingoms aplinkosaugos institucijoms teikti reikiamas ataskaitas.</w:t>
      </w:r>
    </w:p>
    <w:p w:rsidR="008F4265" w:rsidRDefault="00C943FD" w:rsidP="008F4265">
      <w:pPr>
        <w:pStyle w:val="Sraopastraipa"/>
        <w:numPr>
          <w:ilvl w:val="1"/>
          <w:numId w:val="6"/>
        </w:numPr>
        <w:jc w:val="both"/>
        <w:rPr>
          <w:szCs w:val="20"/>
        </w:rPr>
      </w:pPr>
      <w:r>
        <w:rPr>
          <w:szCs w:val="20"/>
        </w:rPr>
        <w:t xml:space="preserve">Esant artimiausioje gyvenamojoje vietovėje gyventojų nusiskundimams, veiklos vykdytojas privalo artimiausiose </w:t>
      </w:r>
      <w:r w:rsidR="002E12E8">
        <w:rPr>
          <w:szCs w:val="20"/>
        </w:rPr>
        <w:t>gyvenamosios paskirties patalpose bei teritorijoje atlikti rizikos veiksnių (kvapų, triukšmo) matavim</w:t>
      </w:r>
      <w:r w:rsidR="00643741">
        <w:rPr>
          <w:szCs w:val="20"/>
        </w:rPr>
        <w:t>ą,</w:t>
      </w:r>
      <w:r w:rsidR="002E12E8">
        <w:rPr>
          <w:szCs w:val="20"/>
        </w:rPr>
        <w:t xml:space="preserve"> ir nustačius</w:t>
      </w:r>
      <w:r w:rsidR="00643741">
        <w:rPr>
          <w:szCs w:val="20"/>
        </w:rPr>
        <w:t xml:space="preserve"> viršijimus imtis priemonių, kad ribinių verčių viršijimo būtų išvengta.</w:t>
      </w:r>
    </w:p>
    <w:p w:rsidR="008F4265" w:rsidRDefault="008F4265" w:rsidP="008F4265">
      <w:pPr>
        <w:jc w:val="both"/>
        <w:rPr>
          <w:szCs w:val="20"/>
        </w:rPr>
      </w:pPr>
    </w:p>
    <w:p w:rsidR="008F4265" w:rsidRPr="009F558B" w:rsidRDefault="008F4265" w:rsidP="008F4265">
      <w:pPr>
        <w:jc w:val="both"/>
        <w:rPr>
          <w:szCs w:val="20"/>
        </w:rPr>
      </w:pPr>
    </w:p>
    <w:p w:rsidR="008F4265" w:rsidRPr="00692728" w:rsidRDefault="008F4265" w:rsidP="008F4265">
      <w:pPr>
        <w:jc w:val="center"/>
        <w:rPr>
          <w:rFonts w:ascii="Times New Roman" w:eastAsia="Times New Roman" w:hAnsi="Times New Roman" w:cs="Times New Roman"/>
          <w:b/>
          <w:sz w:val="24"/>
          <w:szCs w:val="20"/>
        </w:rPr>
      </w:pPr>
      <w:r w:rsidRPr="00692728">
        <w:rPr>
          <w:rFonts w:ascii="Times New Roman" w:eastAsia="Times New Roman" w:hAnsi="Times New Roman" w:cs="Times New Roman"/>
          <w:b/>
          <w:sz w:val="24"/>
          <w:szCs w:val="20"/>
        </w:rPr>
        <w:t>TARŠOS INTEGRUOTOS PREVENCIJOS IR KONTROLĖS LEIDIMO</w:t>
      </w:r>
    </w:p>
    <w:p w:rsidR="008F4265" w:rsidRDefault="008F4265" w:rsidP="008F4265">
      <w:pPr>
        <w:jc w:val="center"/>
        <w:rPr>
          <w:rFonts w:ascii="Times New Roman" w:eastAsia="Times New Roman" w:hAnsi="Times New Roman" w:cs="Times New Roman"/>
          <w:b/>
          <w:sz w:val="24"/>
          <w:szCs w:val="20"/>
        </w:rPr>
      </w:pPr>
      <w:r w:rsidRPr="00692728">
        <w:rPr>
          <w:rFonts w:ascii="Times New Roman" w:eastAsia="Times New Roman" w:hAnsi="Times New Roman" w:cs="Times New Roman"/>
          <w:b/>
          <w:sz w:val="24"/>
          <w:szCs w:val="20"/>
        </w:rPr>
        <w:t>Nr. T-P.4-22/2019</w:t>
      </w:r>
    </w:p>
    <w:p w:rsidR="008F4265" w:rsidRPr="00F66A8C" w:rsidRDefault="008F4265" w:rsidP="008F4265">
      <w:pPr>
        <w:jc w:val="center"/>
        <w:rPr>
          <w:rFonts w:ascii="Times New Roman" w:eastAsia="Times New Roman" w:hAnsi="Times New Roman" w:cs="Times New Roman"/>
          <w:b/>
          <w:sz w:val="24"/>
          <w:szCs w:val="20"/>
        </w:rPr>
      </w:pPr>
      <w:r w:rsidRPr="00F66A8C">
        <w:rPr>
          <w:rFonts w:ascii="Times New Roman" w:eastAsia="Times New Roman" w:hAnsi="Times New Roman" w:cs="Times New Roman"/>
          <w:b/>
          <w:sz w:val="24"/>
          <w:szCs w:val="20"/>
        </w:rPr>
        <w:t>PRIEDAI</w:t>
      </w:r>
    </w:p>
    <w:p w:rsidR="008F4265" w:rsidRPr="00F66A8C"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p>
    <w:p w:rsidR="008F4265"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 xml:space="preserve">1. </w:t>
      </w:r>
      <w:r w:rsidRPr="00176FF7">
        <w:rPr>
          <w:rFonts w:ascii="Times New Roman" w:eastAsia="Times New Roman" w:hAnsi="Times New Roman" w:cs="Times New Roman"/>
          <w:b/>
          <w:sz w:val="24"/>
          <w:szCs w:val="20"/>
        </w:rPr>
        <w:t>Paraiška leidimui pakeisti su priedais</w:t>
      </w:r>
      <w:r>
        <w:rPr>
          <w:rFonts w:ascii="Times New Roman" w:eastAsia="Times New Roman" w:hAnsi="Times New Roman" w:cs="Times New Roman"/>
          <w:sz w:val="24"/>
          <w:szCs w:val="20"/>
        </w:rPr>
        <w:t>:</w:t>
      </w:r>
    </w:p>
    <w:p w:rsidR="008F4265" w:rsidRDefault="008F4265" w:rsidP="008F4265">
      <w:pPr>
        <w:jc w:val="both"/>
        <w:rPr>
          <w:rFonts w:ascii="Times New Roman" w:eastAsia="Times New Roman" w:hAnsi="Times New Roman" w:cs="Times New Roman"/>
          <w:sz w:val="24"/>
          <w:szCs w:val="2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920"/>
        <w:gridCol w:w="1080"/>
      </w:tblGrid>
      <w:tr w:rsidR="008F4265" w:rsidRPr="00584583" w:rsidTr="00A73A56">
        <w:trPr>
          <w:jc w:val="center"/>
        </w:trPr>
        <w:tc>
          <w:tcPr>
            <w:tcW w:w="648" w:type="dxa"/>
            <w:vAlign w:val="center"/>
          </w:tcPr>
          <w:p w:rsidR="008F4265" w:rsidRPr="00584583" w:rsidRDefault="008F4265" w:rsidP="00A73A56">
            <w:pPr>
              <w:jc w:val="center"/>
              <w:rPr>
                <w:rFonts w:ascii="Times New Roman" w:eastAsia="Times New Roman" w:hAnsi="Times New Roman" w:cs="Times New Roman"/>
                <w:b/>
                <w:lang w:eastAsia="da-DK"/>
              </w:rPr>
            </w:pPr>
            <w:r w:rsidRPr="00584583">
              <w:rPr>
                <w:rFonts w:ascii="Times New Roman" w:eastAsia="Times New Roman" w:hAnsi="Times New Roman" w:cs="Times New Roman"/>
                <w:b/>
                <w:lang w:eastAsia="da-DK"/>
              </w:rPr>
              <w:t>Eil. Nr.</w:t>
            </w:r>
          </w:p>
        </w:tc>
        <w:tc>
          <w:tcPr>
            <w:tcW w:w="7920" w:type="dxa"/>
            <w:vAlign w:val="center"/>
          </w:tcPr>
          <w:p w:rsidR="008F4265" w:rsidRPr="00584583" w:rsidRDefault="008F4265" w:rsidP="00A73A56">
            <w:pPr>
              <w:rPr>
                <w:rFonts w:ascii="Times New Roman" w:eastAsia="Times New Roman" w:hAnsi="Times New Roman" w:cs="Times New Roman"/>
                <w:b/>
                <w:lang w:eastAsia="da-DK"/>
              </w:rPr>
            </w:pPr>
            <w:r w:rsidRPr="00584583">
              <w:rPr>
                <w:rFonts w:ascii="Times New Roman" w:eastAsia="Times New Roman" w:hAnsi="Times New Roman" w:cs="Times New Roman"/>
                <w:b/>
                <w:lang w:eastAsia="da-DK"/>
              </w:rPr>
              <w:t>Dokumento pavadinimas</w:t>
            </w:r>
          </w:p>
        </w:tc>
        <w:tc>
          <w:tcPr>
            <w:tcW w:w="1080" w:type="dxa"/>
            <w:vAlign w:val="center"/>
          </w:tcPr>
          <w:p w:rsidR="008F4265" w:rsidRPr="00584583" w:rsidRDefault="008F4265" w:rsidP="00A73A56">
            <w:pPr>
              <w:jc w:val="center"/>
              <w:rPr>
                <w:rFonts w:ascii="Times New Roman" w:eastAsia="Times New Roman" w:hAnsi="Times New Roman" w:cs="Times New Roman"/>
                <w:b/>
                <w:lang w:eastAsia="da-DK"/>
              </w:rPr>
            </w:pPr>
            <w:r w:rsidRPr="00584583">
              <w:rPr>
                <w:rFonts w:ascii="Times New Roman" w:eastAsia="Times New Roman" w:hAnsi="Times New Roman" w:cs="Times New Roman"/>
                <w:b/>
                <w:lang w:eastAsia="da-DK"/>
              </w:rPr>
              <w:t>Lapų skaičius</w:t>
            </w:r>
          </w:p>
        </w:tc>
      </w:tr>
      <w:tr w:rsidR="008F4265" w:rsidRPr="00584583" w:rsidTr="00A73A56">
        <w:trPr>
          <w:trHeight w:val="293"/>
          <w:jc w:val="center"/>
        </w:trPr>
        <w:tc>
          <w:tcPr>
            <w:tcW w:w="648" w:type="dxa"/>
            <w:vMerge w:val="restart"/>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VĮ Registrų centro nekilnojamojo turto (žemės sklypo) registro centrinio duomenų banko išrašo kopija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2</w:t>
            </w:r>
          </w:p>
        </w:tc>
      </w:tr>
      <w:tr w:rsidR="008F4265" w:rsidRPr="00584583" w:rsidTr="00A73A56">
        <w:trPr>
          <w:trHeight w:val="292"/>
          <w:jc w:val="center"/>
        </w:trPr>
        <w:tc>
          <w:tcPr>
            <w:tcW w:w="648" w:type="dxa"/>
            <w:vMerge/>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Žemės sklypo nuomos sutarties kopija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5</w:t>
            </w:r>
          </w:p>
        </w:tc>
      </w:tr>
      <w:tr w:rsidR="008F4265" w:rsidRPr="00584583" w:rsidTr="00A73A56">
        <w:trPr>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lt-LT"/>
              </w:rPr>
              <w:t>Direktorės įsakymo dėl asmens atsakingo už aplinkos apsaugą įmonėje kopija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1</w:t>
            </w:r>
          </w:p>
        </w:tc>
      </w:tr>
      <w:tr w:rsidR="008F4265" w:rsidRPr="00584583" w:rsidTr="00A73A56">
        <w:trPr>
          <w:jc w:val="center"/>
        </w:trPr>
        <w:tc>
          <w:tcPr>
            <w:tcW w:w="648" w:type="dxa"/>
            <w:vMerge w:val="restart"/>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Sklypo planas</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1</w:t>
            </w:r>
          </w:p>
        </w:tc>
      </w:tr>
      <w:tr w:rsidR="008F4265" w:rsidRPr="00584583" w:rsidTr="00A73A56">
        <w:trPr>
          <w:jc w:val="center"/>
        </w:trPr>
        <w:tc>
          <w:tcPr>
            <w:tcW w:w="648" w:type="dxa"/>
            <w:vMerge/>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Oro taršos šaltinių schema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1</w:t>
            </w:r>
          </w:p>
        </w:tc>
      </w:tr>
      <w:tr w:rsidR="008F4265" w:rsidRPr="00584583" w:rsidTr="00A73A56">
        <w:trPr>
          <w:trHeight w:val="363"/>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Virocid saugos duomenų lapai</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7</w:t>
            </w:r>
          </w:p>
        </w:tc>
      </w:tr>
      <w:tr w:rsidR="008F4265" w:rsidRPr="00584583" w:rsidTr="00A73A56">
        <w:trPr>
          <w:trHeight w:val="363"/>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Sutarties dėl mėšlo ir/ar srutų laukų tręšimui pirkimo-pardavimo kopija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4</w:t>
            </w:r>
          </w:p>
        </w:tc>
      </w:tr>
      <w:tr w:rsidR="008F4265" w:rsidRPr="00584583" w:rsidTr="00A73A56">
        <w:trPr>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szCs w:val="20"/>
                <w:lang w:eastAsia="da-DK"/>
              </w:rPr>
              <w:t>Aplinkos apsaugos agentūra 2017 m. gruodžio 1 d. rašto Nr. (28.1)-A4-12394 „Sprendimas dėl broilerių paukštyno įrengimo ir eksploatacijos, Užubalių k., Raguvos sen., Panevėžio r. sav. galimybių“</w:t>
            </w:r>
            <w:r w:rsidRPr="00584583">
              <w:rPr>
                <w:rFonts w:ascii="Verdana" w:eastAsia="Times New Roman" w:hAnsi="Verdana" w:cs="Arial"/>
                <w:szCs w:val="20"/>
                <w:lang w:eastAsia="da-DK"/>
              </w:rPr>
              <w:t xml:space="preserve"> </w:t>
            </w:r>
            <w:r w:rsidRPr="00584583">
              <w:rPr>
                <w:rFonts w:ascii="Times New Roman" w:eastAsia="Times New Roman" w:hAnsi="Times New Roman" w:cs="Times New Roman"/>
                <w:lang w:eastAsia="da-DK"/>
              </w:rPr>
              <w:t>kopija</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9</w:t>
            </w:r>
          </w:p>
        </w:tc>
      </w:tr>
      <w:tr w:rsidR="008F4265" w:rsidRPr="00584583" w:rsidTr="00A73A56">
        <w:trPr>
          <w:jc w:val="center"/>
        </w:trPr>
        <w:tc>
          <w:tcPr>
            <w:tcW w:w="648" w:type="dxa"/>
            <w:vMerge w:val="restart"/>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 xml:space="preserve">Biosaugos programos kopija </w:t>
            </w:r>
          </w:p>
        </w:tc>
        <w:tc>
          <w:tcPr>
            <w:tcW w:w="1080" w:type="dxa"/>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8</w:t>
            </w:r>
          </w:p>
        </w:tc>
      </w:tr>
      <w:tr w:rsidR="008F4265" w:rsidRPr="00584583" w:rsidTr="00A73A56">
        <w:trPr>
          <w:trHeight w:val="180"/>
          <w:jc w:val="center"/>
        </w:trPr>
        <w:tc>
          <w:tcPr>
            <w:tcW w:w="648" w:type="dxa"/>
            <w:vMerge/>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Ekstremalių situacijų valdymo plano kopija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3</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UAB „Artva“ lydraštis Lietuvos geologijos tarnybai dėl vandenvietės išteklių aprobavimo kopija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1</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Paslaugų teikimo sutarties dėl nuotekų valymo įrenginio aptarnavimo kopija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2</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UAB „Šilų ūkis“ aplinkos monitoringo programa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98</w:t>
            </w:r>
          </w:p>
        </w:tc>
      </w:tr>
      <w:tr w:rsidR="008F4265" w:rsidRPr="00584583" w:rsidTr="00A73A56">
        <w:trPr>
          <w:trHeight w:val="180"/>
          <w:jc w:val="center"/>
        </w:trPr>
        <w:tc>
          <w:tcPr>
            <w:tcW w:w="648" w:type="dxa"/>
            <w:vMerge w:val="restart"/>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Paslaugų teikimo sutarties kopija (su UAB „Rietavo veterinarinė sanitarija“)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9</w:t>
            </w:r>
          </w:p>
        </w:tc>
      </w:tr>
      <w:tr w:rsidR="008F4265" w:rsidRPr="00584583" w:rsidTr="00A73A56">
        <w:trPr>
          <w:trHeight w:val="269"/>
          <w:jc w:val="center"/>
        </w:trPr>
        <w:tc>
          <w:tcPr>
            <w:tcW w:w="648" w:type="dxa"/>
            <w:vMerge/>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Veterinarinių ir farmacinių atliekų šalinimo sutarties kopija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3</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Triukšmo sklaidos vertinimo rezultatai</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8</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tcBorders>
              <w:bottom w:val="single" w:sz="4" w:space="0" w:color="auto"/>
            </w:tcBorders>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Oro taršos sklaidos vertinimo rezultatai</w:t>
            </w:r>
          </w:p>
        </w:tc>
        <w:tc>
          <w:tcPr>
            <w:tcW w:w="1080" w:type="dxa"/>
            <w:tcBorders>
              <w:bottom w:val="single" w:sz="4" w:space="0" w:color="auto"/>
            </w:tcBorders>
            <w:shd w:val="clear" w:color="auto" w:fill="auto"/>
            <w:vAlign w:val="center"/>
          </w:tcPr>
          <w:p w:rsidR="008F4265" w:rsidRPr="00584583" w:rsidRDefault="008F4265" w:rsidP="00A73A56">
            <w:pPr>
              <w:jc w:val="center"/>
              <w:rPr>
                <w:rFonts w:ascii="Times New Roman" w:eastAsia="Times New Roman" w:hAnsi="Times New Roman" w:cs="Times New Roman"/>
                <w:highlight w:val="yellow"/>
                <w:lang w:eastAsia="da-DK"/>
              </w:rPr>
            </w:pPr>
            <w:r w:rsidRPr="00584583">
              <w:rPr>
                <w:rFonts w:ascii="Times New Roman" w:eastAsia="Times New Roman" w:hAnsi="Times New Roman" w:cs="Times New Roman"/>
                <w:lang w:eastAsia="da-DK"/>
              </w:rPr>
              <w:t>16</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tcBorders>
              <w:top w:val="nil"/>
            </w:tcBorders>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Kvapų sklaidos vertinimo rezultatai</w:t>
            </w:r>
          </w:p>
        </w:tc>
        <w:tc>
          <w:tcPr>
            <w:tcW w:w="1080" w:type="dxa"/>
            <w:tcBorders>
              <w:top w:val="nil"/>
            </w:tcBorders>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4</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Deklaracija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highlight w:val="yellow"/>
                <w:lang w:eastAsia="da-DK"/>
              </w:rPr>
            </w:pPr>
            <w:r w:rsidRPr="00584583">
              <w:rPr>
                <w:rFonts w:ascii="Times New Roman" w:eastAsia="Times New Roman" w:hAnsi="Times New Roman" w:cs="Times New Roman"/>
                <w:lang w:eastAsia="da-DK"/>
              </w:rPr>
              <w:t>1</w:t>
            </w:r>
          </w:p>
        </w:tc>
      </w:tr>
      <w:tr w:rsidR="008F4265" w:rsidRPr="00584583" w:rsidTr="00A73A56">
        <w:trPr>
          <w:trHeight w:val="180"/>
          <w:jc w:val="center"/>
        </w:trPr>
        <w:tc>
          <w:tcPr>
            <w:tcW w:w="648" w:type="dxa"/>
            <w:vAlign w:val="center"/>
          </w:tcPr>
          <w:p w:rsidR="008F4265" w:rsidRPr="00584583" w:rsidRDefault="008F4265" w:rsidP="00A73A56">
            <w:pPr>
              <w:numPr>
                <w:ilvl w:val="0"/>
                <w:numId w:val="16"/>
              </w:numPr>
              <w:ind w:left="527" w:hanging="357"/>
              <w:jc w:val="center"/>
              <w:rPr>
                <w:rFonts w:ascii="Times New Roman" w:eastAsia="Times New Roman" w:hAnsi="Times New Roman" w:cs="Times New Roman"/>
                <w:lang w:eastAsia="da-DK"/>
              </w:rPr>
            </w:pPr>
          </w:p>
        </w:tc>
        <w:tc>
          <w:tcPr>
            <w:tcW w:w="7920" w:type="dxa"/>
            <w:shd w:val="clear" w:color="auto" w:fill="auto"/>
            <w:vAlign w:val="center"/>
          </w:tcPr>
          <w:p w:rsidR="008F4265" w:rsidRPr="00584583" w:rsidRDefault="008F4265" w:rsidP="00A73A56">
            <w:pP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Potencialaus geologinės aplinkos taršos židinio Nr. 12478 deklaracija</w:t>
            </w:r>
          </w:p>
        </w:tc>
        <w:tc>
          <w:tcPr>
            <w:tcW w:w="1080" w:type="dxa"/>
            <w:shd w:val="clear" w:color="auto" w:fill="auto"/>
            <w:vAlign w:val="center"/>
          </w:tcPr>
          <w:p w:rsidR="008F4265" w:rsidRPr="00584583" w:rsidRDefault="008F4265" w:rsidP="00A73A56">
            <w:pPr>
              <w:jc w:val="center"/>
              <w:rPr>
                <w:rFonts w:ascii="Times New Roman" w:eastAsia="Times New Roman" w:hAnsi="Times New Roman" w:cs="Times New Roman"/>
                <w:lang w:eastAsia="da-DK"/>
              </w:rPr>
            </w:pPr>
            <w:r w:rsidRPr="00584583">
              <w:rPr>
                <w:rFonts w:ascii="Times New Roman" w:eastAsia="Times New Roman" w:hAnsi="Times New Roman" w:cs="Times New Roman"/>
                <w:lang w:eastAsia="da-DK"/>
              </w:rPr>
              <w:t>5</w:t>
            </w:r>
          </w:p>
        </w:tc>
      </w:tr>
    </w:tbl>
    <w:p w:rsidR="008F4265" w:rsidRDefault="008F4265" w:rsidP="008F4265">
      <w:pPr>
        <w:jc w:val="center"/>
        <w:rPr>
          <w:rFonts w:ascii="Times New Roman" w:eastAsia="Times New Roman" w:hAnsi="Times New Roman" w:cs="Times New Roman"/>
          <w:sz w:val="24"/>
          <w:szCs w:val="20"/>
        </w:rPr>
      </w:pPr>
    </w:p>
    <w:p w:rsidR="008F4265"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 xml:space="preserve">2. </w:t>
      </w:r>
      <w:r w:rsidRPr="00176FF7">
        <w:rPr>
          <w:rFonts w:ascii="Times New Roman" w:eastAsia="Times New Roman" w:hAnsi="Times New Roman" w:cs="Times New Roman"/>
          <w:b/>
          <w:sz w:val="24"/>
          <w:szCs w:val="20"/>
        </w:rPr>
        <w:t>Ūkio subjekto aplinkos monitoringo programa</w:t>
      </w:r>
    </w:p>
    <w:p w:rsidR="008F4265" w:rsidRPr="00F66A8C"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Pr="00176FF7">
        <w:rPr>
          <w:rFonts w:ascii="Times New Roman" w:eastAsia="Times New Roman" w:hAnsi="Times New Roman" w:cs="Times New Roman"/>
          <w:b/>
          <w:sz w:val="24"/>
          <w:szCs w:val="20"/>
        </w:rPr>
        <w:t>Susirašinėjimo dokumentai</w:t>
      </w:r>
      <w:r w:rsidRPr="00F66A8C">
        <w:rPr>
          <w:rFonts w:ascii="Times New Roman" w:eastAsia="Times New Roman" w:hAnsi="Times New Roman" w:cs="Times New Roman"/>
          <w:sz w:val="24"/>
          <w:szCs w:val="20"/>
        </w:rPr>
        <w:t>:</w:t>
      </w:r>
    </w:p>
    <w:p w:rsidR="008F4265" w:rsidRPr="00F66A8C" w:rsidRDefault="008F4265" w:rsidP="008F4265">
      <w:pPr>
        <w:jc w:val="both"/>
        <w:rPr>
          <w:rFonts w:ascii="Times New Roman" w:eastAsia="Times New Roman" w:hAnsi="Times New Roman" w:cs="Times New Roman"/>
          <w:sz w:val="24"/>
          <w:szCs w:val="20"/>
        </w:rPr>
      </w:pP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 SEB banko 2018-09-14 mokėjimo nurodymas</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2. UAB „Geomina“ 2019-03-01 lydraštis Nr. 19-082 su UAB „Šilų ūkis“ paraiška TIPK leidimui gauti</w:t>
      </w:r>
    </w:p>
    <w:p w:rsidR="008F4265" w:rsidRPr="00F66A8C"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 Lietuvos geologijos tarnybos 2019-03-05 įsakymas Nr. 1-59 dėl požeminio vandens išteklių šaltinio aprobavimo.</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 UAB „Geomina“ 2019-03-20 raštas su paaiškinimais ir patikslinimais, skirtais paraiškai TIPK leidimui gauti</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5. Aplinkos apsaugos agentūros 2019-03-20 raštas Nr. (30.1)-A4-2158 Nacionalinio visuomenės sveikatos centro Panevėžio departamentui dėl paraiškos TIPK leidimui gauti </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6. Aplinkos apsaugos agentūros 2019-03-21 raštas Nr. (30.1)-A4-2185 Aplinkos apsaugos departamentui prie Aplinkos ministerijos dėl paraiškos TIPK leidimui gauti </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7. Aplinkos apsaugos agentūros 2019-03-21 raštas Nr. (30.1)-A4-2184 Panevėžio rajono savivaldybės administracijai dėl paraiškos TIPK leidimui gauti </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8. Nacionalinio visuomenės sveikatos centro Panevėžio departamento 2019-03-26 raštas Nr. (5-11 14.3.12E)2-14715 Aplinkos apsaugos agentūrai dėl paraiškos TIPK leidimui gauti (paraiška derinama)</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9. Aplinkos apsaugos departamento prie AM 2019-04-01 raštas Nr. (5.6)-ADS-5642 dėl paraiškos TIPK leidimui gauti (pastabų neturi).</w:t>
      </w:r>
    </w:p>
    <w:p w:rsidR="008F4265" w:rsidRDefault="008F4265" w:rsidP="008F4265">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 Aplinkos apsaugos agentūros 2019-04-05 sprendimas Nr. (30.1)-A4-2653 dėl paraiškos TIPK leidimui gauti priėmimo.</w:t>
      </w:r>
    </w:p>
    <w:p w:rsidR="008F4265"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 xml:space="preserve">2019 m. </w:t>
      </w:r>
      <w:r>
        <w:rPr>
          <w:rFonts w:ascii="Times New Roman" w:eastAsia="Times New Roman" w:hAnsi="Times New Roman" w:cs="Times New Roman"/>
          <w:sz w:val="24"/>
          <w:szCs w:val="20"/>
        </w:rPr>
        <w:t xml:space="preserve">balandžio </w:t>
      </w:r>
      <w:r w:rsidR="00A97012">
        <w:rPr>
          <w:rFonts w:ascii="Times New Roman" w:eastAsia="Times New Roman" w:hAnsi="Times New Roman" w:cs="Times New Roman"/>
          <w:sz w:val="24"/>
          <w:szCs w:val="20"/>
        </w:rPr>
        <w:t>17</w:t>
      </w:r>
      <w:r w:rsidRPr="00F66A8C">
        <w:rPr>
          <w:rFonts w:ascii="Times New Roman" w:eastAsia="Times New Roman" w:hAnsi="Times New Roman" w:cs="Times New Roman"/>
          <w:sz w:val="24"/>
          <w:szCs w:val="20"/>
        </w:rPr>
        <w:t xml:space="preserve"> d.</w:t>
      </w: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 xml:space="preserve">        (Priedų sąrašo sudarymo data)</w:t>
      </w:r>
    </w:p>
    <w:p w:rsidR="008F4265" w:rsidRPr="00F66A8C" w:rsidRDefault="008F4265" w:rsidP="008F4265">
      <w:pPr>
        <w:jc w:val="both"/>
        <w:rPr>
          <w:rFonts w:ascii="Times New Roman" w:eastAsia="Times New Roman" w:hAnsi="Times New Roman" w:cs="Times New Roman"/>
          <w:sz w:val="24"/>
          <w:szCs w:val="20"/>
        </w:rPr>
      </w:pP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Direktorius</w:t>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t>Rimgaudas Špokas</w:t>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t>___________________</w:t>
      </w: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t xml:space="preserve"> (Vardas, pavardė)                  </w:t>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t xml:space="preserve">  </w:t>
      </w:r>
      <w:r w:rsidRPr="00F66A8C">
        <w:rPr>
          <w:rFonts w:ascii="Times New Roman" w:eastAsia="Times New Roman" w:hAnsi="Times New Roman" w:cs="Times New Roman"/>
          <w:sz w:val="24"/>
          <w:szCs w:val="20"/>
        </w:rPr>
        <w:tab/>
        <w:t>(parašas)</w:t>
      </w:r>
    </w:p>
    <w:p w:rsidR="008F4265" w:rsidRPr="00F66A8C" w:rsidRDefault="008F4265" w:rsidP="008F4265">
      <w:pPr>
        <w:jc w:val="both"/>
        <w:rPr>
          <w:rFonts w:ascii="Times New Roman" w:eastAsia="Times New Roman" w:hAnsi="Times New Roman" w:cs="Times New Roman"/>
          <w:sz w:val="24"/>
          <w:szCs w:val="20"/>
        </w:rPr>
      </w:pP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r>
      <w:r w:rsidRPr="00F66A8C">
        <w:rPr>
          <w:rFonts w:ascii="Times New Roman" w:eastAsia="Times New Roman" w:hAnsi="Times New Roman" w:cs="Times New Roman"/>
          <w:sz w:val="24"/>
          <w:szCs w:val="20"/>
        </w:rPr>
        <w:tab/>
        <w:t xml:space="preserve">   A. V</w:t>
      </w:r>
    </w:p>
    <w:p w:rsidR="008F4265" w:rsidRDefault="008F4265" w:rsidP="008F4265">
      <w:pPr>
        <w:jc w:val="both"/>
        <w:rPr>
          <w:rFonts w:ascii="Times New Roman" w:eastAsia="Times New Roman" w:hAnsi="Times New Roman" w:cs="Times New Roman"/>
          <w:sz w:val="24"/>
          <w:szCs w:val="20"/>
        </w:rPr>
      </w:pPr>
    </w:p>
    <w:p w:rsidR="008F4265" w:rsidRPr="00584583" w:rsidRDefault="008F4265" w:rsidP="008F4265">
      <w:pPr>
        <w:spacing w:before="240" w:after="240"/>
        <w:jc w:val="center"/>
        <w:rPr>
          <w:rFonts w:ascii="Times New Roman" w:eastAsia="Times New Roman" w:hAnsi="Times New Roman" w:cs="Times New Roman"/>
          <w:b/>
          <w:szCs w:val="24"/>
          <w:lang w:eastAsia="lt-LT"/>
        </w:rPr>
      </w:pPr>
    </w:p>
    <w:p w:rsidR="008F4265" w:rsidRPr="000A0AC7" w:rsidRDefault="008F4265" w:rsidP="008F4265">
      <w:pPr>
        <w:jc w:val="both"/>
        <w:rPr>
          <w:rFonts w:ascii="Times New Roman" w:hAnsi="Times New Roman" w:cs="Times New Roman"/>
          <w:sz w:val="24"/>
          <w:szCs w:val="24"/>
        </w:rPr>
      </w:pPr>
    </w:p>
    <w:p w:rsidR="00087E2E" w:rsidRDefault="00087E2E" w:rsidP="008F4265">
      <w:pPr>
        <w:jc w:val="both"/>
        <w:rPr>
          <w:rFonts w:ascii="Times New Roman" w:eastAsia="Times New Roman" w:hAnsi="Times New Roman" w:cs="Times New Roman"/>
          <w:sz w:val="24"/>
          <w:szCs w:val="20"/>
        </w:rPr>
      </w:pPr>
    </w:p>
    <w:sectPr w:rsidR="00087E2E" w:rsidSect="00A90A07">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8A" w:rsidRDefault="005C418A">
      <w:r>
        <w:separator/>
      </w:r>
    </w:p>
  </w:endnote>
  <w:endnote w:type="continuationSeparator" w:id="0">
    <w:p w:rsidR="005C418A" w:rsidRDefault="005C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32" w:rsidRDefault="00A55132" w:rsidP="0058458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132" w:rsidRDefault="00A55132" w:rsidP="00584583">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32" w:rsidRDefault="00A55132" w:rsidP="0058458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C418A">
      <w:rPr>
        <w:rStyle w:val="Puslapionumeris"/>
        <w:noProof/>
      </w:rPr>
      <w:t>1</w:t>
    </w:r>
    <w:r>
      <w:rPr>
        <w:rStyle w:val="Puslapionumeris"/>
      </w:rPr>
      <w:fldChar w:fldCharType="end"/>
    </w:r>
  </w:p>
  <w:p w:rsidR="00A55132" w:rsidRDefault="00A55132" w:rsidP="00584583">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8A" w:rsidRDefault="005C418A">
      <w:r>
        <w:separator/>
      </w:r>
    </w:p>
  </w:footnote>
  <w:footnote w:type="continuationSeparator" w:id="0">
    <w:p w:rsidR="005C418A" w:rsidRDefault="005C4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9AE89A"/>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153782D"/>
    <w:multiLevelType w:val="multilevel"/>
    <w:tmpl w:val="343AFB6E"/>
    <w:styleLink w:val="CowiHeaders"/>
    <w:lvl w:ilvl="0">
      <w:start w:val="1"/>
      <w:numFmt w:val="decimal"/>
      <w:lvlText w:val="%1"/>
      <w:lvlJc w:val="left"/>
      <w:pPr>
        <w:tabs>
          <w:tab w:val="num" w:pos="851"/>
        </w:tabs>
        <w:ind w:left="851" w:hanging="851"/>
      </w:pPr>
      <w:rPr>
        <w:rFonts w:ascii="Arial" w:hAnsi="Arial" w:hint="default"/>
        <w:b/>
        <w:color w:val="auto"/>
        <w:sz w:val="32"/>
        <w:u w:val="none"/>
      </w:rPr>
    </w:lvl>
    <w:lvl w:ilvl="1">
      <w:start w:val="1"/>
      <w:numFmt w:val="decimal"/>
      <w:lvlText w:val="%1.%2"/>
      <w:lvlJc w:val="left"/>
      <w:pPr>
        <w:tabs>
          <w:tab w:val="num" w:pos="851"/>
        </w:tabs>
        <w:ind w:left="851" w:hanging="851"/>
      </w:pPr>
      <w:rPr>
        <w:rFonts w:ascii="Arial" w:hAnsi="Arial" w:hint="default"/>
        <w:b/>
        <w:sz w:val="27"/>
      </w:rPr>
    </w:lvl>
    <w:lvl w:ilvl="2">
      <w:start w:val="1"/>
      <w:numFmt w:val="decimal"/>
      <w:lvlText w:val="%1.%2.%3"/>
      <w:lvlJc w:val="left"/>
      <w:pPr>
        <w:tabs>
          <w:tab w:val="num" w:pos="851"/>
        </w:tabs>
        <w:ind w:left="851" w:hanging="851"/>
      </w:pPr>
      <w:rPr>
        <w:rFonts w:ascii="Arial" w:hAnsi="Arial" w:hint="default"/>
        <w:b/>
        <w:color w:val="auto"/>
        <w:sz w:val="23"/>
      </w:rPr>
    </w:lvl>
    <w:lvl w:ilvl="3">
      <w:start w:val="1"/>
      <w:numFmt w:val="decimal"/>
      <w:lvlText w:val="%1.%2.%3.%4"/>
      <w:lvlJc w:val="left"/>
      <w:pPr>
        <w:tabs>
          <w:tab w:val="num" w:pos="1276"/>
        </w:tabs>
        <w:ind w:left="1276" w:hanging="1276"/>
      </w:pPr>
      <w:rPr>
        <w:rFonts w:ascii="Arial" w:hAnsi="Arial" w:hint="default"/>
        <w:b/>
        <w:sz w:val="20"/>
      </w:rPr>
    </w:lvl>
    <w:lvl w:ilvl="4">
      <w:start w:val="1"/>
      <w:numFmt w:val="decimal"/>
      <w:lvlText w:val="%1.%2.%3.%4.%5"/>
      <w:lvlJc w:val="left"/>
      <w:pPr>
        <w:tabs>
          <w:tab w:val="num" w:pos="1276"/>
        </w:tabs>
        <w:ind w:left="1276" w:hanging="1276"/>
      </w:pPr>
      <w:rPr>
        <w:rFonts w:ascii="Arial" w:hAnsi="Arial" w:hint="default"/>
        <w:b/>
        <w:sz w:val="20"/>
      </w:rPr>
    </w:lvl>
    <w:lvl w:ilvl="5">
      <w:start w:val="1"/>
      <w:numFmt w:val="lowerRoman"/>
      <w:lvlText w:val="(%6)"/>
      <w:lvlJc w:val="left"/>
      <w:pPr>
        <w:tabs>
          <w:tab w:val="num" w:pos="851"/>
        </w:tabs>
        <w:ind w:left="851" w:hanging="851"/>
      </w:pPr>
      <w:rPr>
        <w:rFonts w:hint="default"/>
      </w:rPr>
    </w:lvl>
    <w:lvl w:ilvl="6">
      <w:start w:val="1"/>
      <w:numFmt w:val="none"/>
      <w:lvlRestart w:val="0"/>
      <w:suff w:val="nothing"/>
      <w:lvlText w:val=""/>
      <w:lvlJc w:val="left"/>
      <w:pPr>
        <w:ind w:left="0" w:firstLine="0"/>
      </w:pPr>
      <w:rPr>
        <w:rFonts w:ascii="Arial" w:hAnsi="Arial" w:hint="default"/>
        <w:b/>
        <w:sz w:val="32"/>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3" w15:restartNumberingAfterBreak="0">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D02846"/>
    <w:multiLevelType w:val="hybridMultilevel"/>
    <w:tmpl w:val="15B05B7A"/>
    <w:lvl w:ilvl="0" w:tplc="04270019">
      <w:start w:val="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7F50F3"/>
    <w:multiLevelType w:val="hybridMultilevel"/>
    <w:tmpl w:val="87A43858"/>
    <w:lvl w:ilvl="0" w:tplc="04270017">
      <w:start w:val="1"/>
      <w:numFmt w:val="lowerLetter"/>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6" w15:restartNumberingAfterBreak="0">
    <w:nsid w:val="0A8411EE"/>
    <w:multiLevelType w:val="hybridMultilevel"/>
    <w:tmpl w:val="275C54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B848FC"/>
    <w:multiLevelType w:val="hybridMultilevel"/>
    <w:tmpl w:val="671E730E"/>
    <w:lvl w:ilvl="0" w:tplc="0427000F">
      <w:start w:val="1"/>
      <w:numFmt w:val="decimal"/>
      <w:lvlText w:val="%1."/>
      <w:lvlJc w:val="left"/>
      <w:pPr>
        <w:ind w:left="1353" w:hanging="360"/>
      </w:p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15:restartNumberingAfterBreak="0">
    <w:nsid w:val="0CFD7AD9"/>
    <w:multiLevelType w:val="multilevel"/>
    <w:tmpl w:val="2BA00BE2"/>
    <w:styleLink w:val="CowiBulletList2"/>
    <w:lvl w:ilvl="0">
      <w:start w:val="1"/>
      <w:numFmt w:val="bullet"/>
      <w:pStyle w:val="Sraassuenkleliais"/>
      <w:lvlText w:val="›"/>
      <w:lvlJc w:val="left"/>
      <w:pPr>
        <w:tabs>
          <w:tab w:val="num" w:pos="425"/>
        </w:tabs>
        <w:ind w:left="425" w:hanging="425"/>
      </w:pPr>
      <w:rPr>
        <w:rFonts w:hint="default"/>
        <w:color w:val="F04E23"/>
        <w:position w:val="0"/>
        <w:sz w:val="24"/>
      </w:rPr>
    </w:lvl>
    <w:lvl w:ilvl="1">
      <w:start w:val="1"/>
      <w:numFmt w:val="bullet"/>
      <w:pStyle w:val="Sraassuenkleliais2"/>
      <w:lvlText w:val="›"/>
      <w:lvlJc w:val="left"/>
      <w:pPr>
        <w:tabs>
          <w:tab w:val="num" w:pos="851"/>
        </w:tabs>
        <w:ind w:left="851" w:hanging="426"/>
      </w:pPr>
      <w:rPr>
        <w:rFonts w:hint="default"/>
        <w:color w:val="333333"/>
        <w:position w:val="0"/>
        <w:sz w:val="24"/>
      </w:rPr>
    </w:lvl>
    <w:lvl w:ilvl="2">
      <w:start w:val="1"/>
      <w:numFmt w:val="bullet"/>
      <w:pStyle w:val="Sraassuenkleliais3"/>
      <w:lvlText w:val="›"/>
      <w:lvlJc w:val="left"/>
      <w:pPr>
        <w:tabs>
          <w:tab w:val="num" w:pos="1276"/>
        </w:tabs>
        <w:ind w:left="1276" w:hanging="425"/>
      </w:pPr>
      <w:rPr>
        <w:rFonts w:hint="default"/>
        <w:color w:val="333333"/>
        <w:position w:val="0"/>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0DC20B07"/>
    <w:multiLevelType w:val="hybridMultilevel"/>
    <w:tmpl w:val="8E9425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2DB0AF0"/>
    <w:multiLevelType w:val="hybridMultilevel"/>
    <w:tmpl w:val="D31C64A8"/>
    <w:lvl w:ilvl="0" w:tplc="9D66F642">
      <w:start w:val="1"/>
      <w:numFmt w:val="low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1" w15:restartNumberingAfterBreak="0">
    <w:nsid w:val="16075104"/>
    <w:multiLevelType w:val="hybridMultilevel"/>
    <w:tmpl w:val="35B26A20"/>
    <w:lvl w:ilvl="0" w:tplc="04270013">
      <w:start w:val="1"/>
      <w:numFmt w:val="upperRoman"/>
      <w:lvlText w:val="%1."/>
      <w:lvlJc w:val="righ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1B0D7A83"/>
    <w:multiLevelType w:val="multilevel"/>
    <w:tmpl w:val="DB725200"/>
    <w:styleLink w:val="CowiNumberList"/>
    <w:lvl w:ilvl="0">
      <w:start w:val="1"/>
      <w:numFmt w:val="decimal"/>
      <w:pStyle w:val="Sraassunumeriais"/>
      <w:lvlText w:val="%1"/>
      <w:lvlJc w:val="left"/>
      <w:pPr>
        <w:tabs>
          <w:tab w:val="num" w:pos="425"/>
        </w:tabs>
        <w:ind w:left="425" w:hanging="425"/>
      </w:pPr>
      <w:rPr>
        <w:rFonts w:hint="default"/>
      </w:rPr>
    </w:lvl>
    <w:lvl w:ilvl="1">
      <w:start w:val="1"/>
      <w:numFmt w:val="decimal"/>
      <w:pStyle w:val="Sraassunumeriais2"/>
      <w:lvlText w:val="%1.%2"/>
      <w:lvlJc w:val="left"/>
      <w:pPr>
        <w:tabs>
          <w:tab w:val="num" w:pos="851"/>
        </w:tabs>
        <w:ind w:left="851" w:hanging="426"/>
      </w:pPr>
      <w:rPr>
        <w:rFonts w:hint="default"/>
      </w:rPr>
    </w:lvl>
    <w:lvl w:ilvl="2">
      <w:start w:val="1"/>
      <w:numFmt w:val="lowerLetter"/>
      <w:pStyle w:val="Sraassunumeriais3"/>
      <w:lvlText w:val="%3)"/>
      <w:lvlJc w:val="left"/>
      <w:pPr>
        <w:tabs>
          <w:tab w:val="num" w:pos="1276"/>
        </w:tabs>
        <w:ind w:left="1276" w:hanging="425"/>
      </w:pPr>
      <w:rPr>
        <w:rFonts w:hint="default"/>
      </w:rPr>
    </w:lvl>
    <w:lvl w:ilvl="3">
      <w:start w:val="1"/>
      <w:numFmt w:val="lowerRoman"/>
      <w:pStyle w:val="Sraassunumeriais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1B9E24B5"/>
    <w:multiLevelType w:val="hybridMultilevel"/>
    <w:tmpl w:val="3B8E463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1D6D1414"/>
    <w:multiLevelType w:val="multilevel"/>
    <w:tmpl w:val="04060023"/>
    <w:styleLink w:val="Straipsnis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2531512"/>
    <w:multiLevelType w:val="hybridMultilevel"/>
    <w:tmpl w:val="F82415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4E51504"/>
    <w:multiLevelType w:val="hybridMultilevel"/>
    <w:tmpl w:val="F1222D5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8EE7E9A"/>
    <w:multiLevelType w:val="hybridMultilevel"/>
    <w:tmpl w:val="7932F0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BB73DE8"/>
    <w:multiLevelType w:val="hybridMultilevel"/>
    <w:tmpl w:val="824619BC"/>
    <w:lvl w:ilvl="0" w:tplc="990A8E1C">
      <w:start w:val="1"/>
      <w:numFmt w:val="bullet"/>
      <w:lvlText w:val="–"/>
      <w:lvlJc w:val="left"/>
      <w:pPr>
        <w:ind w:left="720" w:hanging="360"/>
      </w:pPr>
      <w:rPr>
        <w:rFonts w:ascii="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D4436A1"/>
    <w:multiLevelType w:val="hybridMultilevel"/>
    <w:tmpl w:val="F2BE0532"/>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1D408A"/>
    <w:multiLevelType w:val="multilevel"/>
    <w:tmpl w:val="5412AAE0"/>
    <w:lvl w:ilvl="0">
      <w:start w:val="1"/>
      <w:numFmt w:val="decimal"/>
      <w:lvlText w:val="%1"/>
      <w:lvlJc w:val="left"/>
      <w:pPr>
        <w:ind w:left="360" w:hanging="360"/>
      </w:pPr>
      <w:rPr>
        <w:rFonts w:hint="default"/>
        <w:sz w:val="22"/>
      </w:rPr>
    </w:lvl>
    <w:lvl w:ilvl="1">
      <w:start w:val="3"/>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22" w15:restartNumberingAfterBreak="0">
    <w:nsid w:val="2F0B638A"/>
    <w:multiLevelType w:val="hybridMultilevel"/>
    <w:tmpl w:val="7AA0AAEC"/>
    <w:lvl w:ilvl="0" w:tplc="785E1ED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F0856D7"/>
    <w:multiLevelType w:val="hybridMultilevel"/>
    <w:tmpl w:val="1D64EDA2"/>
    <w:lvl w:ilvl="0" w:tplc="ED00E186">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15:restartNumberingAfterBreak="0">
    <w:nsid w:val="4531208F"/>
    <w:multiLevelType w:val="hybridMultilevel"/>
    <w:tmpl w:val="794E460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5" w15:restartNumberingAfterBreak="0">
    <w:nsid w:val="47DD1E2E"/>
    <w:multiLevelType w:val="hybridMultilevel"/>
    <w:tmpl w:val="0E9E100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8326900"/>
    <w:multiLevelType w:val="hybridMultilevel"/>
    <w:tmpl w:val="74463752"/>
    <w:lvl w:ilvl="0" w:tplc="04270013">
      <w:start w:val="1"/>
      <w:numFmt w:val="upperRoman"/>
      <w:lvlText w:val="%1."/>
      <w:lvlJc w:val="right"/>
      <w:pPr>
        <w:ind w:left="720" w:hanging="360"/>
      </w:pPr>
    </w:lvl>
    <w:lvl w:ilvl="1" w:tplc="32C87BE0">
      <w:start w:val="1"/>
      <w:numFmt w:val="decimal"/>
      <w:lvlText w:val="%2."/>
      <w:lvlJc w:val="left"/>
      <w:pPr>
        <w:ind w:left="1440" w:hanging="360"/>
      </w:pPr>
      <w:rPr>
        <w:rFonts w:eastAsiaTheme="minorHAnsi"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314638E"/>
    <w:multiLevelType w:val="hybridMultilevel"/>
    <w:tmpl w:val="2A0692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8A21439"/>
    <w:multiLevelType w:val="hybridMultilevel"/>
    <w:tmpl w:val="E3920C12"/>
    <w:lvl w:ilvl="0" w:tplc="26B41F8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8B67813"/>
    <w:multiLevelType w:val="hybridMultilevel"/>
    <w:tmpl w:val="8008141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B905D0E"/>
    <w:multiLevelType w:val="hybridMultilevel"/>
    <w:tmpl w:val="74FC83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BCF5B8E"/>
    <w:multiLevelType w:val="multilevel"/>
    <w:tmpl w:val="4D8C58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243692D"/>
    <w:multiLevelType w:val="hybridMultilevel"/>
    <w:tmpl w:val="3DB6C640"/>
    <w:lvl w:ilvl="0" w:tplc="0427000F">
      <w:start w:val="1"/>
      <w:numFmt w:val="decimal"/>
      <w:lvlText w:val="%1."/>
      <w:lvlJc w:val="left"/>
      <w:pPr>
        <w:ind w:left="753" w:hanging="360"/>
      </w:p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33" w15:restartNumberingAfterBreak="0">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E3576B"/>
    <w:multiLevelType w:val="hybridMultilevel"/>
    <w:tmpl w:val="E6085F1A"/>
    <w:lvl w:ilvl="0" w:tplc="04270013">
      <w:start w:val="1"/>
      <w:numFmt w:val="upperRoman"/>
      <w:lvlText w:val="%1."/>
      <w:lvlJc w:val="righ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5" w15:restartNumberingAfterBreak="0">
    <w:nsid w:val="64EF670B"/>
    <w:multiLevelType w:val="hybridMultilevel"/>
    <w:tmpl w:val="D31452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6E229B4"/>
    <w:multiLevelType w:val="hybridMultilevel"/>
    <w:tmpl w:val="B2CCC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Antra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38" w15:restartNumberingAfterBreak="0">
    <w:nsid w:val="690779D2"/>
    <w:multiLevelType w:val="hybridMultilevel"/>
    <w:tmpl w:val="7A76998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9" w15:restartNumberingAfterBreak="0">
    <w:nsid w:val="694A0A0A"/>
    <w:multiLevelType w:val="hybridMultilevel"/>
    <w:tmpl w:val="89FADF34"/>
    <w:lvl w:ilvl="0" w:tplc="04270019">
      <w:start w:val="3"/>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B5A3B11"/>
    <w:multiLevelType w:val="hybridMultilevel"/>
    <w:tmpl w:val="5BD8E7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B70741F"/>
    <w:multiLevelType w:val="hybridMultilevel"/>
    <w:tmpl w:val="515CB992"/>
    <w:lvl w:ilvl="0" w:tplc="0427000F">
      <w:start w:val="1"/>
      <w:numFmt w:val="decimal"/>
      <w:lvlText w:val="%1."/>
      <w:lvlJc w:val="left"/>
      <w:pPr>
        <w:ind w:left="753" w:hanging="360"/>
      </w:p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2" w15:restartNumberingAfterBreak="0">
    <w:nsid w:val="6D367607"/>
    <w:multiLevelType w:val="multilevel"/>
    <w:tmpl w:val="C81A1B10"/>
    <w:styleLink w:val="CowiHeadings"/>
    <w:lvl w:ilvl="0">
      <w:start w:val="1"/>
      <w:numFmt w:val="decimal"/>
      <w:pStyle w:val="Antrat1"/>
      <w:lvlText w:val="%1"/>
      <w:lvlJc w:val="left"/>
      <w:pPr>
        <w:tabs>
          <w:tab w:val="num" w:pos="851"/>
        </w:tabs>
        <w:ind w:left="851" w:hanging="851"/>
      </w:pPr>
      <w:rPr>
        <w:rFonts w:hint="default"/>
      </w:rPr>
    </w:lvl>
    <w:lvl w:ilvl="1">
      <w:start w:val="1"/>
      <w:numFmt w:val="decimal"/>
      <w:pStyle w:val="Antrat2"/>
      <w:lvlText w:val="%1.%2"/>
      <w:lvlJc w:val="left"/>
      <w:pPr>
        <w:tabs>
          <w:tab w:val="num" w:pos="851"/>
        </w:tabs>
        <w:ind w:left="851" w:hanging="851"/>
      </w:pPr>
      <w:rPr>
        <w:rFonts w:hint="default"/>
      </w:rPr>
    </w:lvl>
    <w:lvl w:ilvl="2">
      <w:start w:val="1"/>
      <w:numFmt w:val="decimal"/>
      <w:pStyle w:val="Antra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Antrat7"/>
      <w:lvlText w:val="Appendix %7"/>
      <w:lvlJc w:val="left"/>
      <w:pPr>
        <w:tabs>
          <w:tab w:val="num" w:pos="2126"/>
        </w:tabs>
        <w:ind w:left="0" w:firstLine="0"/>
      </w:pPr>
      <w:rPr>
        <w:rFonts w:hint="default"/>
      </w:rPr>
    </w:lvl>
    <w:lvl w:ilvl="7">
      <w:start w:val="1"/>
      <w:numFmt w:val="decimal"/>
      <w:pStyle w:val="Antrat8"/>
      <w:lvlText w:val="%7.%8"/>
      <w:lvlJc w:val="left"/>
      <w:pPr>
        <w:tabs>
          <w:tab w:val="num" w:pos="851"/>
        </w:tabs>
        <w:ind w:left="851" w:hanging="851"/>
      </w:pPr>
      <w:rPr>
        <w:rFonts w:hint="default"/>
      </w:rPr>
    </w:lvl>
    <w:lvl w:ilvl="8">
      <w:start w:val="1"/>
      <w:numFmt w:val="decimal"/>
      <w:pStyle w:val="Antrat9"/>
      <w:lvlText w:val="%7.%8.%9"/>
      <w:lvlJc w:val="left"/>
      <w:pPr>
        <w:tabs>
          <w:tab w:val="num" w:pos="851"/>
        </w:tabs>
        <w:ind w:left="851" w:hanging="851"/>
      </w:pPr>
      <w:rPr>
        <w:rFonts w:hint="default"/>
      </w:rPr>
    </w:lvl>
  </w:abstractNum>
  <w:abstractNum w:abstractNumId="43" w15:restartNumberingAfterBreak="0">
    <w:nsid w:val="73141EC1"/>
    <w:multiLevelType w:val="hybridMultilevel"/>
    <w:tmpl w:val="09A0B60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7A944AEB"/>
    <w:multiLevelType w:val="hybridMultilevel"/>
    <w:tmpl w:val="74B24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BC63E6D"/>
    <w:multiLevelType w:val="hybridMultilevel"/>
    <w:tmpl w:val="82DA4E06"/>
    <w:lvl w:ilvl="0" w:tplc="990A8E1C">
      <w:start w:val="1"/>
      <w:numFmt w:val="bullet"/>
      <w:lvlText w:val="–"/>
      <w:lvlJc w:val="left"/>
      <w:pPr>
        <w:ind w:left="780" w:hanging="360"/>
      </w:pPr>
      <w:rPr>
        <w:rFonts w:ascii="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47" w15:restartNumberingAfterBreak="0">
    <w:nsid w:val="7D5A48AA"/>
    <w:multiLevelType w:val="hybridMultilevel"/>
    <w:tmpl w:val="74B24F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7F4D775A"/>
    <w:multiLevelType w:val="hybridMultilevel"/>
    <w:tmpl w:val="3AF89596"/>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23"/>
  </w:num>
  <w:num w:numId="2">
    <w:abstractNumId w:val="18"/>
  </w:num>
  <w:num w:numId="3">
    <w:abstractNumId w:val="17"/>
  </w:num>
  <w:num w:numId="4">
    <w:abstractNumId w:val="13"/>
  </w:num>
  <w:num w:numId="5">
    <w:abstractNumId w:val="35"/>
  </w:num>
  <w:num w:numId="6">
    <w:abstractNumId w:val="26"/>
  </w:num>
  <w:num w:numId="7">
    <w:abstractNumId w:val="11"/>
  </w:num>
  <w:num w:numId="8">
    <w:abstractNumId w:val="15"/>
  </w:num>
  <w:num w:numId="9">
    <w:abstractNumId w:val="20"/>
  </w:num>
  <w:num w:numId="10">
    <w:abstractNumId w:val="28"/>
  </w:num>
  <w:num w:numId="11">
    <w:abstractNumId w:val="43"/>
  </w:num>
  <w:num w:numId="12">
    <w:abstractNumId w:val="48"/>
  </w:num>
  <w:num w:numId="13">
    <w:abstractNumId w:val="24"/>
  </w:num>
  <w:num w:numId="14">
    <w:abstractNumId w:val="7"/>
  </w:num>
  <w:num w:numId="15">
    <w:abstractNumId w:val="9"/>
  </w:num>
  <w:num w:numId="16">
    <w:abstractNumId w:val="6"/>
  </w:num>
  <w:num w:numId="17">
    <w:abstractNumId w:val="39"/>
  </w:num>
  <w:num w:numId="18">
    <w:abstractNumId w:val="21"/>
  </w:num>
  <w:num w:numId="19">
    <w:abstractNumId w:val="30"/>
  </w:num>
  <w:num w:numId="20">
    <w:abstractNumId w:val="25"/>
  </w:num>
  <w:num w:numId="21">
    <w:abstractNumId w:val="47"/>
  </w:num>
  <w:num w:numId="22">
    <w:abstractNumId w:val="37"/>
  </w:num>
  <w:num w:numId="23">
    <w:abstractNumId w:val="44"/>
  </w:num>
  <w:num w:numId="24">
    <w:abstractNumId w:val="3"/>
  </w:num>
  <w:num w:numId="25">
    <w:abstractNumId w:val="14"/>
  </w:num>
  <w:num w:numId="26">
    <w:abstractNumId w:val="1"/>
  </w:num>
  <w:num w:numId="27">
    <w:abstractNumId w:val="0"/>
  </w:num>
  <w:num w:numId="28">
    <w:abstractNumId w:val="8"/>
  </w:num>
  <w:num w:numId="29">
    <w:abstractNumId w:val="12"/>
  </w:num>
  <w:num w:numId="30">
    <w:abstractNumId w:val="42"/>
    <w:lvlOverride w:ilvl="1">
      <w:lvl w:ilvl="1">
        <w:start w:val="1"/>
        <w:numFmt w:val="decimal"/>
        <w:pStyle w:val="Antrat2"/>
        <w:lvlText w:val="%1.%2"/>
        <w:lvlJc w:val="left"/>
        <w:pPr>
          <w:tabs>
            <w:tab w:val="num" w:pos="851"/>
          </w:tabs>
          <w:ind w:left="851" w:hanging="851"/>
        </w:pPr>
        <w:rPr>
          <w:rFonts w:hint="default"/>
          <w:sz w:val="28"/>
          <w:szCs w:val="28"/>
        </w:rPr>
      </w:lvl>
    </w:lvlOverride>
    <w:lvlOverride w:ilvl="2">
      <w:lvl w:ilvl="2">
        <w:start w:val="1"/>
        <w:numFmt w:val="decimal"/>
        <w:pStyle w:val="Antrat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3"/>
  </w:num>
  <w:num w:numId="32">
    <w:abstractNumId w:val="16"/>
  </w:num>
  <w:num w:numId="33">
    <w:abstractNumId w:val="2"/>
  </w:num>
  <w:num w:numId="34">
    <w:abstractNumId w:val="42"/>
  </w:num>
  <w:num w:numId="35">
    <w:abstractNumId w:val="45"/>
  </w:num>
  <w:num w:numId="36">
    <w:abstractNumId w:val="46"/>
  </w:num>
  <w:num w:numId="37">
    <w:abstractNumId w:val="19"/>
  </w:num>
  <w:num w:numId="38">
    <w:abstractNumId w:val="29"/>
  </w:num>
  <w:num w:numId="39">
    <w:abstractNumId w:val="34"/>
  </w:num>
  <w:num w:numId="40">
    <w:abstractNumId w:val="38"/>
  </w:num>
  <w:num w:numId="41">
    <w:abstractNumId w:val="40"/>
  </w:num>
  <w:num w:numId="42">
    <w:abstractNumId w:val="27"/>
  </w:num>
  <w:num w:numId="43">
    <w:abstractNumId w:val="36"/>
  </w:num>
  <w:num w:numId="44">
    <w:abstractNumId w:val="22"/>
  </w:num>
  <w:num w:numId="45">
    <w:abstractNumId w:val="41"/>
  </w:num>
  <w:num w:numId="46">
    <w:abstractNumId w:val="32"/>
  </w:num>
  <w:num w:numId="47">
    <w:abstractNumId w:val="5"/>
  </w:num>
  <w:num w:numId="48">
    <w:abstractNumId w:val="10"/>
  </w:num>
  <w:num w:numId="49">
    <w:abstractNumId w:val="31"/>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2C"/>
    <w:rsid w:val="00005070"/>
    <w:rsid w:val="00006391"/>
    <w:rsid w:val="000078BE"/>
    <w:rsid w:val="0001312A"/>
    <w:rsid w:val="0001457A"/>
    <w:rsid w:val="00031E6F"/>
    <w:rsid w:val="00035F99"/>
    <w:rsid w:val="00053AEF"/>
    <w:rsid w:val="0006083B"/>
    <w:rsid w:val="0007093A"/>
    <w:rsid w:val="00087E2E"/>
    <w:rsid w:val="00092F0B"/>
    <w:rsid w:val="00097C4C"/>
    <w:rsid w:val="000A0AC7"/>
    <w:rsid w:val="000A2199"/>
    <w:rsid w:val="000A758B"/>
    <w:rsid w:val="000B473D"/>
    <w:rsid w:val="000C66BC"/>
    <w:rsid w:val="000E5EEC"/>
    <w:rsid w:val="000F1AAF"/>
    <w:rsid w:val="000F288B"/>
    <w:rsid w:val="001303C7"/>
    <w:rsid w:val="00131867"/>
    <w:rsid w:val="00150D51"/>
    <w:rsid w:val="001570D4"/>
    <w:rsid w:val="00176FF7"/>
    <w:rsid w:val="001962EC"/>
    <w:rsid w:val="001A6729"/>
    <w:rsid w:val="001B487A"/>
    <w:rsid w:val="001C0DFE"/>
    <w:rsid w:val="001C3F8F"/>
    <w:rsid w:val="001D3838"/>
    <w:rsid w:val="001E37A9"/>
    <w:rsid w:val="001F0BF7"/>
    <w:rsid w:val="001F46E1"/>
    <w:rsid w:val="00210A40"/>
    <w:rsid w:val="00215747"/>
    <w:rsid w:val="00232A4C"/>
    <w:rsid w:val="00243C71"/>
    <w:rsid w:val="00257258"/>
    <w:rsid w:val="00263222"/>
    <w:rsid w:val="0027524A"/>
    <w:rsid w:val="002841C3"/>
    <w:rsid w:val="002A364A"/>
    <w:rsid w:val="002A3809"/>
    <w:rsid w:val="002A7BF8"/>
    <w:rsid w:val="002D00A5"/>
    <w:rsid w:val="002E12E8"/>
    <w:rsid w:val="002E219A"/>
    <w:rsid w:val="002E4C68"/>
    <w:rsid w:val="003011ED"/>
    <w:rsid w:val="003132F5"/>
    <w:rsid w:val="0031358F"/>
    <w:rsid w:val="0034122B"/>
    <w:rsid w:val="00345934"/>
    <w:rsid w:val="0039046C"/>
    <w:rsid w:val="003A55BF"/>
    <w:rsid w:val="003B0BDA"/>
    <w:rsid w:val="003E1018"/>
    <w:rsid w:val="003F453D"/>
    <w:rsid w:val="003F6128"/>
    <w:rsid w:val="00412826"/>
    <w:rsid w:val="004243A8"/>
    <w:rsid w:val="00430609"/>
    <w:rsid w:val="00435768"/>
    <w:rsid w:val="00441414"/>
    <w:rsid w:val="004672AA"/>
    <w:rsid w:val="00487210"/>
    <w:rsid w:val="004B1CB9"/>
    <w:rsid w:val="004B4EE2"/>
    <w:rsid w:val="004C55E1"/>
    <w:rsid w:val="004D68DF"/>
    <w:rsid w:val="004F31F8"/>
    <w:rsid w:val="005072E1"/>
    <w:rsid w:val="00513FB7"/>
    <w:rsid w:val="0051668C"/>
    <w:rsid w:val="005255D6"/>
    <w:rsid w:val="00526534"/>
    <w:rsid w:val="00526D1A"/>
    <w:rsid w:val="00544771"/>
    <w:rsid w:val="00550298"/>
    <w:rsid w:val="00552793"/>
    <w:rsid w:val="00553165"/>
    <w:rsid w:val="00575E13"/>
    <w:rsid w:val="00577940"/>
    <w:rsid w:val="00584583"/>
    <w:rsid w:val="0059167B"/>
    <w:rsid w:val="005931D3"/>
    <w:rsid w:val="005A38FF"/>
    <w:rsid w:val="005A783B"/>
    <w:rsid w:val="005B0B8D"/>
    <w:rsid w:val="005C12C2"/>
    <w:rsid w:val="005C2DB7"/>
    <w:rsid w:val="005C418A"/>
    <w:rsid w:val="005E13FF"/>
    <w:rsid w:val="005E2D97"/>
    <w:rsid w:val="005E490E"/>
    <w:rsid w:val="00604A60"/>
    <w:rsid w:val="00622240"/>
    <w:rsid w:val="00643741"/>
    <w:rsid w:val="006474F2"/>
    <w:rsid w:val="0069372F"/>
    <w:rsid w:val="00693A40"/>
    <w:rsid w:val="006B34E8"/>
    <w:rsid w:val="006C2BB0"/>
    <w:rsid w:val="006C3612"/>
    <w:rsid w:val="007105EC"/>
    <w:rsid w:val="00741458"/>
    <w:rsid w:val="00772778"/>
    <w:rsid w:val="007814A7"/>
    <w:rsid w:val="00781877"/>
    <w:rsid w:val="00783F66"/>
    <w:rsid w:val="007C046F"/>
    <w:rsid w:val="007E2AE0"/>
    <w:rsid w:val="007F19D6"/>
    <w:rsid w:val="00806675"/>
    <w:rsid w:val="008417C9"/>
    <w:rsid w:val="00843879"/>
    <w:rsid w:val="00847053"/>
    <w:rsid w:val="00863C47"/>
    <w:rsid w:val="00863DCC"/>
    <w:rsid w:val="0087068A"/>
    <w:rsid w:val="00870E76"/>
    <w:rsid w:val="00876235"/>
    <w:rsid w:val="008B70A6"/>
    <w:rsid w:val="008C3726"/>
    <w:rsid w:val="008D1543"/>
    <w:rsid w:val="008D2046"/>
    <w:rsid w:val="008D5B81"/>
    <w:rsid w:val="008D7627"/>
    <w:rsid w:val="008E1268"/>
    <w:rsid w:val="008F368F"/>
    <w:rsid w:val="008F4265"/>
    <w:rsid w:val="008F4CE8"/>
    <w:rsid w:val="008F6D18"/>
    <w:rsid w:val="009036A4"/>
    <w:rsid w:val="009202C5"/>
    <w:rsid w:val="00927EBF"/>
    <w:rsid w:val="009463C4"/>
    <w:rsid w:val="00986D9E"/>
    <w:rsid w:val="009A259C"/>
    <w:rsid w:val="009B2C2C"/>
    <w:rsid w:val="009B37EC"/>
    <w:rsid w:val="009C0F33"/>
    <w:rsid w:val="009D04A3"/>
    <w:rsid w:val="00A05F2C"/>
    <w:rsid w:val="00A2724B"/>
    <w:rsid w:val="00A31C0B"/>
    <w:rsid w:val="00A4227D"/>
    <w:rsid w:val="00A55132"/>
    <w:rsid w:val="00A61AB0"/>
    <w:rsid w:val="00A76451"/>
    <w:rsid w:val="00A90A07"/>
    <w:rsid w:val="00A95A23"/>
    <w:rsid w:val="00A96F3E"/>
    <w:rsid w:val="00A97012"/>
    <w:rsid w:val="00AA4B35"/>
    <w:rsid w:val="00AA5515"/>
    <w:rsid w:val="00AC77E4"/>
    <w:rsid w:val="00AD6B7E"/>
    <w:rsid w:val="00AE0788"/>
    <w:rsid w:val="00AE14F7"/>
    <w:rsid w:val="00AE5E6F"/>
    <w:rsid w:val="00AF08AA"/>
    <w:rsid w:val="00B1110A"/>
    <w:rsid w:val="00B33403"/>
    <w:rsid w:val="00B37EDA"/>
    <w:rsid w:val="00B55B54"/>
    <w:rsid w:val="00B9257B"/>
    <w:rsid w:val="00B954D4"/>
    <w:rsid w:val="00BB14AE"/>
    <w:rsid w:val="00BE122C"/>
    <w:rsid w:val="00BE336C"/>
    <w:rsid w:val="00C04D51"/>
    <w:rsid w:val="00C14895"/>
    <w:rsid w:val="00C21F26"/>
    <w:rsid w:val="00C2408D"/>
    <w:rsid w:val="00C2786E"/>
    <w:rsid w:val="00C27FAF"/>
    <w:rsid w:val="00C370C2"/>
    <w:rsid w:val="00C44D9C"/>
    <w:rsid w:val="00C61D01"/>
    <w:rsid w:val="00C62936"/>
    <w:rsid w:val="00C75E13"/>
    <w:rsid w:val="00C813BF"/>
    <w:rsid w:val="00C83F98"/>
    <w:rsid w:val="00C85FEA"/>
    <w:rsid w:val="00C943FD"/>
    <w:rsid w:val="00C962C5"/>
    <w:rsid w:val="00CA3B73"/>
    <w:rsid w:val="00CA6E04"/>
    <w:rsid w:val="00CD2698"/>
    <w:rsid w:val="00CD27D1"/>
    <w:rsid w:val="00CD6111"/>
    <w:rsid w:val="00D25309"/>
    <w:rsid w:val="00D332D4"/>
    <w:rsid w:val="00D65BE8"/>
    <w:rsid w:val="00D7100C"/>
    <w:rsid w:val="00D85AB9"/>
    <w:rsid w:val="00DA2E89"/>
    <w:rsid w:val="00DA78DC"/>
    <w:rsid w:val="00DE7C1B"/>
    <w:rsid w:val="00DF3138"/>
    <w:rsid w:val="00E12579"/>
    <w:rsid w:val="00E26948"/>
    <w:rsid w:val="00E37D91"/>
    <w:rsid w:val="00E55D99"/>
    <w:rsid w:val="00E86B6A"/>
    <w:rsid w:val="00E91492"/>
    <w:rsid w:val="00E92C8E"/>
    <w:rsid w:val="00EC674D"/>
    <w:rsid w:val="00ED26C6"/>
    <w:rsid w:val="00F10984"/>
    <w:rsid w:val="00F2461A"/>
    <w:rsid w:val="00F37C61"/>
    <w:rsid w:val="00F52D1E"/>
    <w:rsid w:val="00F5450F"/>
    <w:rsid w:val="00F66A8C"/>
    <w:rsid w:val="00F704C5"/>
    <w:rsid w:val="00F731CC"/>
    <w:rsid w:val="00F809AC"/>
    <w:rsid w:val="00F854C4"/>
    <w:rsid w:val="00F92C9B"/>
    <w:rsid w:val="00FA328B"/>
    <w:rsid w:val="00FB007E"/>
    <w:rsid w:val="00FC1D5A"/>
    <w:rsid w:val="00FC1E8A"/>
    <w:rsid w:val="00FC79E6"/>
    <w:rsid w:val="00FE7807"/>
    <w:rsid w:val="00FF0CCD"/>
    <w:rsid w:val="00FF42C5"/>
    <w:rsid w:val="00FF6D51"/>
    <w:rsid w:val="00FF7E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8E5DB3-0723-44F8-BA58-7A289BC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nhideWhenUsed="1" w:qFormat="1"/>
    <w:lsdException w:name="heading 6" w:semiHidden="1"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iPriority="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agrindinistekstas"/>
    <w:link w:val="Antrat1Diagrama"/>
    <w:qFormat/>
    <w:rsid w:val="000078BE"/>
    <w:pPr>
      <w:keepNext/>
      <w:keepLines/>
      <w:pageBreakBefore/>
      <w:numPr>
        <w:numId w:val="30"/>
      </w:numPr>
      <w:suppressAutoHyphens/>
      <w:spacing w:before="3700" w:after="120" w:line="360" w:lineRule="atLeast"/>
      <w:outlineLvl w:val="0"/>
    </w:pPr>
    <w:rPr>
      <w:rFonts w:ascii="Verdana" w:eastAsia="Times New Roman" w:hAnsi="Verdana" w:cs="Arial"/>
      <w:sz w:val="32"/>
      <w:szCs w:val="20"/>
      <w:lang w:val="en-GB" w:eastAsia="da-DK"/>
    </w:rPr>
  </w:style>
  <w:style w:type="paragraph" w:styleId="Antrat2">
    <w:name w:val="heading 2"/>
    <w:basedOn w:val="Antrat1"/>
    <w:next w:val="Pagrindinistekstas"/>
    <w:link w:val="Antrat2Diagrama"/>
    <w:uiPriority w:val="2"/>
    <w:qFormat/>
    <w:rsid w:val="000078BE"/>
    <w:pPr>
      <w:pageBreakBefore w:val="0"/>
      <w:numPr>
        <w:ilvl w:val="1"/>
      </w:numPr>
      <w:spacing w:before="540" w:after="90" w:line="320" w:lineRule="atLeast"/>
      <w:outlineLvl w:val="1"/>
    </w:pPr>
    <w:rPr>
      <w:sz w:val="28"/>
    </w:rPr>
  </w:style>
  <w:style w:type="paragraph" w:styleId="Antrat3">
    <w:name w:val="heading 3"/>
    <w:basedOn w:val="Antrat2"/>
    <w:next w:val="Pagrindinistekstas"/>
    <w:link w:val="Antrat3Diagrama"/>
    <w:uiPriority w:val="2"/>
    <w:qFormat/>
    <w:rsid w:val="000078BE"/>
    <w:pPr>
      <w:numPr>
        <w:ilvl w:val="2"/>
      </w:numPr>
      <w:tabs>
        <w:tab w:val="left" w:pos="426"/>
      </w:tabs>
      <w:spacing w:after="60" w:line="280" w:lineRule="atLeast"/>
      <w:outlineLvl w:val="2"/>
    </w:pPr>
    <w:rPr>
      <w:sz w:val="24"/>
      <w:lang w:val="lt-LT"/>
    </w:rPr>
  </w:style>
  <w:style w:type="paragraph" w:styleId="Antrat4">
    <w:name w:val="heading 4"/>
    <w:basedOn w:val="Antrat3"/>
    <w:next w:val="Pagrindinistekstas"/>
    <w:link w:val="Antrat4Diagrama"/>
    <w:uiPriority w:val="2"/>
    <w:qFormat/>
    <w:rsid w:val="000078BE"/>
    <w:pPr>
      <w:numPr>
        <w:ilvl w:val="0"/>
        <w:numId w:val="0"/>
      </w:numPr>
      <w:spacing w:before="240"/>
      <w:outlineLvl w:val="3"/>
    </w:pPr>
    <w:rPr>
      <w:sz w:val="20"/>
    </w:rPr>
  </w:style>
  <w:style w:type="paragraph" w:styleId="Antrat5">
    <w:name w:val="heading 5"/>
    <w:basedOn w:val="Antrat4"/>
    <w:next w:val="Pagrindinistekstas"/>
    <w:link w:val="Antrat5Diagrama"/>
    <w:unhideWhenUsed/>
    <w:qFormat/>
    <w:rsid w:val="000078BE"/>
    <w:pPr>
      <w:outlineLvl w:val="4"/>
    </w:pPr>
  </w:style>
  <w:style w:type="paragraph" w:styleId="Antrat6">
    <w:name w:val="heading 6"/>
    <w:basedOn w:val="prastasis"/>
    <w:next w:val="prastasis"/>
    <w:link w:val="Antrat6Diagrama"/>
    <w:unhideWhenUsed/>
    <w:qFormat/>
    <w:rsid w:val="000078BE"/>
    <w:pPr>
      <w:numPr>
        <w:ilvl w:val="5"/>
        <w:numId w:val="22"/>
      </w:numPr>
      <w:spacing w:before="240" w:after="60" w:line="270" w:lineRule="atLeast"/>
      <w:outlineLvl w:val="5"/>
    </w:pPr>
    <w:rPr>
      <w:rFonts w:ascii="Verdana" w:eastAsia="Times New Roman" w:hAnsi="Verdana" w:cs="Arial"/>
      <w:i/>
      <w:sz w:val="18"/>
      <w:szCs w:val="20"/>
      <w:lang w:val="en-GB" w:eastAsia="da-DK"/>
    </w:rPr>
  </w:style>
  <w:style w:type="paragraph" w:styleId="Antrat7">
    <w:name w:val="heading 7"/>
    <w:basedOn w:val="prastasis"/>
    <w:next w:val="Pagrindinistekstas"/>
    <w:link w:val="Antrat7Diagrama"/>
    <w:uiPriority w:val="2"/>
    <w:qFormat/>
    <w:rsid w:val="000078BE"/>
    <w:pPr>
      <w:keepNext/>
      <w:keepLines/>
      <w:pageBreakBefore/>
      <w:numPr>
        <w:ilvl w:val="6"/>
        <w:numId w:val="30"/>
      </w:numPr>
      <w:suppressAutoHyphens/>
      <w:spacing w:after="120" w:line="360" w:lineRule="atLeast"/>
      <w:outlineLvl w:val="6"/>
    </w:pPr>
    <w:rPr>
      <w:rFonts w:ascii="Verdana" w:eastAsia="Times New Roman" w:hAnsi="Verdana" w:cs="Arial"/>
      <w:sz w:val="32"/>
      <w:szCs w:val="32"/>
      <w:lang w:val="en-GB" w:eastAsia="da-DK"/>
    </w:rPr>
  </w:style>
  <w:style w:type="paragraph" w:styleId="Antrat8">
    <w:name w:val="heading 8"/>
    <w:basedOn w:val="Antrat7"/>
    <w:next w:val="Pagrindinistekstas"/>
    <w:link w:val="Antrat8Diagrama"/>
    <w:uiPriority w:val="2"/>
    <w:unhideWhenUsed/>
    <w:qFormat/>
    <w:rsid w:val="000078BE"/>
    <w:pPr>
      <w:pageBreakBefore w:val="0"/>
      <w:numPr>
        <w:ilvl w:val="7"/>
      </w:numPr>
      <w:spacing w:before="540" w:after="90" w:line="320" w:lineRule="atLeast"/>
      <w:outlineLvl w:val="7"/>
    </w:pPr>
    <w:rPr>
      <w:sz w:val="28"/>
    </w:rPr>
  </w:style>
  <w:style w:type="paragraph" w:styleId="Antrat9">
    <w:name w:val="heading 9"/>
    <w:basedOn w:val="Antrat8"/>
    <w:next w:val="Pagrindinistekstas"/>
    <w:link w:val="Antrat9Diagrama"/>
    <w:uiPriority w:val="2"/>
    <w:unhideWhenUsed/>
    <w:qFormat/>
    <w:rsid w:val="000078BE"/>
    <w:pPr>
      <w:numPr>
        <w:ilvl w:val="8"/>
      </w:numPr>
      <w:spacing w:after="60" w:line="280" w:lineRule="atLeast"/>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A05F2C"/>
    <w:pPr>
      <w:tabs>
        <w:tab w:val="center" w:pos="4819"/>
        <w:tab w:val="right" w:pos="9638"/>
      </w:tabs>
    </w:pPr>
  </w:style>
  <w:style w:type="character" w:customStyle="1" w:styleId="PoratDiagrama">
    <w:name w:val="Poraštė Diagrama"/>
    <w:basedOn w:val="Numatytasispastraiposriftas"/>
    <w:link w:val="Porat"/>
    <w:uiPriority w:val="99"/>
    <w:rsid w:val="00A05F2C"/>
  </w:style>
  <w:style w:type="character" w:styleId="Puslapionumeris">
    <w:name w:val="page number"/>
    <w:basedOn w:val="Numatytasispastraiposriftas"/>
    <w:rsid w:val="00A05F2C"/>
  </w:style>
  <w:style w:type="character" w:styleId="Hipersaitas">
    <w:name w:val="Hyperlink"/>
    <w:basedOn w:val="Numatytasispastraiposriftas"/>
    <w:uiPriority w:val="99"/>
    <w:unhideWhenUsed/>
    <w:rsid w:val="00FF6D51"/>
    <w:rPr>
      <w:color w:val="0563C1" w:themeColor="hyperlink"/>
      <w:u w:val="single"/>
    </w:rPr>
  </w:style>
  <w:style w:type="paragraph" w:styleId="Sraopastraipa">
    <w:name w:val="List Paragraph"/>
    <w:basedOn w:val="prastasis"/>
    <w:qFormat/>
    <w:rsid w:val="008D5B81"/>
    <w:pPr>
      <w:ind w:left="720"/>
    </w:pPr>
    <w:rPr>
      <w:rFonts w:ascii="Times New Roman" w:eastAsia="Times New Roman" w:hAnsi="Times New Roman" w:cs="Times New Roman"/>
      <w:sz w:val="24"/>
      <w:szCs w:val="24"/>
      <w:lang w:eastAsia="lt-LT"/>
    </w:rPr>
  </w:style>
  <w:style w:type="paragraph" w:customStyle="1" w:styleId="ListParagraph1">
    <w:name w:val="List Paragraph1"/>
    <w:basedOn w:val="prastasis"/>
    <w:qFormat/>
    <w:rsid w:val="008D5B81"/>
    <w:pPr>
      <w:ind w:left="720"/>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semiHidden/>
    <w:unhideWhenUsed/>
    <w:rsid w:val="00513FB7"/>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13FB7"/>
    <w:rPr>
      <w:rFonts w:ascii="Segoe UI" w:hAnsi="Segoe UI" w:cs="Segoe UI"/>
      <w:sz w:val="18"/>
      <w:szCs w:val="18"/>
    </w:rPr>
  </w:style>
  <w:style w:type="paragraph" w:styleId="Pagrindinistekstas">
    <w:name w:val="Body Text"/>
    <w:aliases w:val="Body Text Char1 Char,Body Text Char Char Char,Body Text Char1 Char Char Char,Body Text Char Char Char Char Char,Body Text Char1 Char1 Char Char Char Char,Body Text Char Char Char1 Char Char Char Char,Body Text Char Char1"/>
    <w:basedOn w:val="prastasis"/>
    <w:link w:val="PagrindinistekstasDiagrama"/>
    <w:qFormat/>
    <w:rsid w:val="00513FB7"/>
    <w:pPr>
      <w:spacing w:before="100" w:beforeAutospacing="1" w:after="120" w:line="280" w:lineRule="atLeast"/>
    </w:pPr>
    <w:rPr>
      <w:rFonts w:ascii="Verdana" w:eastAsia="Times New Roman" w:hAnsi="Verdana" w:cs="Arial"/>
      <w:sz w:val="18"/>
      <w:szCs w:val="20"/>
      <w:lang w:val="en-GB" w:eastAsia="da-DK"/>
    </w:rPr>
  </w:style>
  <w:style w:type="character" w:customStyle="1" w:styleId="PagrindinistekstasDiagrama">
    <w:name w:val="Pagrindinis tekstas Diagrama"/>
    <w:aliases w:val="Body Text Char1 Char Diagrama,Body Text Char Char Char Diagrama,Body Text Char1 Char Char Char Diagrama,Body Text Char Char Char Char Char Diagrama,Body Text Char1 Char1 Char Char Char Char Diagrama"/>
    <w:basedOn w:val="Numatytasispastraiposriftas"/>
    <w:link w:val="Pagrindinistekstas"/>
    <w:rsid w:val="00513FB7"/>
    <w:rPr>
      <w:rFonts w:ascii="Verdana" w:eastAsia="Times New Roman" w:hAnsi="Verdana" w:cs="Arial"/>
      <w:sz w:val="18"/>
      <w:szCs w:val="20"/>
      <w:lang w:val="en-GB" w:eastAsia="da-DK"/>
    </w:rPr>
  </w:style>
  <w:style w:type="paragraph" w:styleId="Pagrindiniotekstotrauka">
    <w:name w:val="Body Text Indent"/>
    <w:basedOn w:val="prastasis"/>
    <w:link w:val="PagrindiniotekstotraukaDiagrama"/>
    <w:unhideWhenUsed/>
    <w:rsid w:val="00513FB7"/>
    <w:pPr>
      <w:spacing w:after="120" w:line="270" w:lineRule="atLeast"/>
    </w:pPr>
    <w:rPr>
      <w:rFonts w:ascii="Verdana" w:eastAsia="Times New Roman" w:hAnsi="Verdana" w:cs="Arial"/>
      <w:sz w:val="18"/>
      <w:szCs w:val="20"/>
      <w:lang w:eastAsia="da-DK"/>
    </w:rPr>
  </w:style>
  <w:style w:type="character" w:customStyle="1" w:styleId="PagrindiniotekstotraukaDiagrama">
    <w:name w:val="Pagrindinio teksto įtrauka Diagrama"/>
    <w:basedOn w:val="Numatytasispastraiposriftas"/>
    <w:link w:val="Pagrindiniotekstotrauka"/>
    <w:rsid w:val="00513FB7"/>
    <w:rPr>
      <w:rFonts w:ascii="Verdana" w:eastAsia="Times New Roman" w:hAnsi="Verdana" w:cs="Arial"/>
      <w:sz w:val="18"/>
      <w:szCs w:val="20"/>
      <w:lang w:eastAsia="da-DK"/>
    </w:rPr>
  </w:style>
  <w:style w:type="character" w:customStyle="1" w:styleId="Antrat1Diagrama">
    <w:name w:val="Antraštė 1 Diagrama"/>
    <w:basedOn w:val="Numatytasispastraiposriftas"/>
    <w:link w:val="Antrat1"/>
    <w:rsid w:val="000078BE"/>
    <w:rPr>
      <w:rFonts w:ascii="Verdana" w:eastAsia="Times New Roman" w:hAnsi="Verdana" w:cs="Arial"/>
      <w:sz w:val="32"/>
      <w:szCs w:val="20"/>
      <w:lang w:val="en-GB" w:eastAsia="da-DK"/>
    </w:rPr>
  </w:style>
  <w:style w:type="character" w:customStyle="1" w:styleId="Antrat2Diagrama">
    <w:name w:val="Antraštė 2 Diagrama"/>
    <w:basedOn w:val="Numatytasispastraiposriftas"/>
    <w:link w:val="Antrat2"/>
    <w:uiPriority w:val="2"/>
    <w:rsid w:val="000078BE"/>
    <w:rPr>
      <w:rFonts w:ascii="Verdana" w:eastAsia="Times New Roman" w:hAnsi="Verdana" w:cs="Arial"/>
      <w:sz w:val="28"/>
      <w:szCs w:val="20"/>
      <w:lang w:val="en-GB" w:eastAsia="da-DK"/>
    </w:rPr>
  </w:style>
  <w:style w:type="character" w:customStyle="1" w:styleId="Antrat3Diagrama">
    <w:name w:val="Antraštė 3 Diagrama"/>
    <w:basedOn w:val="Numatytasispastraiposriftas"/>
    <w:link w:val="Antrat3"/>
    <w:uiPriority w:val="2"/>
    <w:rsid w:val="000078BE"/>
    <w:rPr>
      <w:rFonts w:ascii="Verdana" w:eastAsia="Times New Roman" w:hAnsi="Verdana" w:cs="Arial"/>
      <w:sz w:val="24"/>
      <w:szCs w:val="20"/>
      <w:lang w:eastAsia="da-DK"/>
    </w:rPr>
  </w:style>
  <w:style w:type="character" w:customStyle="1" w:styleId="Antrat4Diagrama">
    <w:name w:val="Antraštė 4 Diagrama"/>
    <w:basedOn w:val="Numatytasispastraiposriftas"/>
    <w:link w:val="Antrat4"/>
    <w:uiPriority w:val="2"/>
    <w:rsid w:val="000078BE"/>
    <w:rPr>
      <w:rFonts w:ascii="Verdana" w:eastAsia="Times New Roman" w:hAnsi="Verdana" w:cs="Arial"/>
      <w:sz w:val="20"/>
      <w:szCs w:val="20"/>
      <w:lang w:eastAsia="da-DK"/>
    </w:rPr>
  </w:style>
  <w:style w:type="character" w:customStyle="1" w:styleId="Antrat5Diagrama">
    <w:name w:val="Antraštė 5 Diagrama"/>
    <w:basedOn w:val="Numatytasispastraiposriftas"/>
    <w:link w:val="Antrat5"/>
    <w:rsid w:val="000078BE"/>
    <w:rPr>
      <w:rFonts w:ascii="Verdana" w:eastAsia="Times New Roman" w:hAnsi="Verdana" w:cs="Arial"/>
      <w:sz w:val="20"/>
      <w:szCs w:val="20"/>
      <w:lang w:eastAsia="da-DK"/>
    </w:rPr>
  </w:style>
  <w:style w:type="character" w:customStyle="1" w:styleId="Antrat6Diagrama">
    <w:name w:val="Antraštė 6 Diagrama"/>
    <w:basedOn w:val="Numatytasispastraiposriftas"/>
    <w:link w:val="Antrat6"/>
    <w:rsid w:val="000078BE"/>
    <w:rPr>
      <w:rFonts w:ascii="Verdana" w:eastAsia="Times New Roman" w:hAnsi="Verdana" w:cs="Arial"/>
      <w:i/>
      <w:sz w:val="18"/>
      <w:szCs w:val="20"/>
      <w:lang w:val="en-GB" w:eastAsia="da-DK"/>
    </w:rPr>
  </w:style>
  <w:style w:type="character" w:customStyle="1" w:styleId="Antrat7Diagrama">
    <w:name w:val="Antraštė 7 Diagrama"/>
    <w:basedOn w:val="Numatytasispastraiposriftas"/>
    <w:link w:val="Antrat7"/>
    <w:uiPriority w:val="2"/>
    <w:rsid w:val="000078BE"/>
    <w:rPr>
      <w:rFonts w:ascii="Verdana" w:eastAsia="Times New Roman" w:hAnsi="Verdana" w:cs="Arial"/>
      <w:sz w:val="32"/>
      <w:szCs w:val="32"/>
      <w:lang w:val="en-GB" w:eastAsia="da-DK"/>
    </w:rPr>
  </w:style>
  <w:style w:type="character" w:customStyle="1" w:styleId="Antrat8Diagrama">
    <w:name w:val="Antraštė 8 Diagrama"/>
    <w:basedOn w:val="Numatytasispastraiposriftas"/>
    <w:link w:val="Antrat8"/>
    <w:uiPriority w:val="2"/>
    <w:rsid w:val="000078BE"/>
    <w:rPr>
      <w:rFonts w:ascii="Verdana" w:eastAsia="Times New Roman" w:hAnsi="Verdana" w:cs="Arial"/>
      <w:sz w:val="28"/>
      <w:szCs w:val="32"/>
      <w:lang w:val="en-GB" w:eastAsia="da-DK"/>
    </w:rPr>
  </w:style>
  <w:style w:type="character" w:customStyle="1" w:styleId="Antrat9Diagrama">
    <w:name w:val="Antraštė 9 Diagrama"/>
    <w:basedOn w:val="Numatytasispastraiposriftas"/>
    <w:link w:val="Antrat9"/>
    <w:uiPriority w:val="2"/>
    <w:rsid w:val="000078BE"/>
    <w:rPr>
      <w:rFonts w:ascii="Verdana" w:eastAsia="Times New Roman" w:hAnsi="Verdana" w:cs="Arial"/>
      <w:sz w:val="24"/>
      <w:szCs w:val="32"/>
      <w:lang w:val="en-GB" w:eastAsia="da-DK"/>
    </w:rPr>
  </w:style>
  <w:style w:type="character" w:customStyle="1" w:styleId="AntratsDiagrama">
    <w:name w:val="Antraštės Diagrama"/>
    <w:basedOn w:val="Numatytasispastraiposriftas"/>
    <w:link w:val="Antrats"/>
    <w:uiPriority w:val="99"/>
    <w:rsid w:val="000078BE"/>
    <w:rPr>
      <w:rFonts w:ascii="Times New Roman" w:eastAsia="Times New Roman" w:hAnsi="Times New Roman" w:cs="Times New Roman"/>
      <w:sz w:val="24"/>
      <w:szCs w:val="20"/>
    </w:rPr>
  </w:style>
  <w:style w:type="paragraph" w:styleId="Antrats">
    <w:name w:val="header"/>
    <w:basedOn w:val="prastasis"/>
    <w:link w:val="AntratsDiagrama"/>
    <w:uiPriority w:val="99"/>
    <w:rsid w:val="000078BE"/>
    <w:pPr>
      <w:tabs>
        <w:tab w:val="center" w:pos="4819"/>
        <w:tab w:val="right" w:pos="9638"/>
      </w:tabs>
    </w:pPr>
    <w:rPr>
      <w:rFonts w:ascii="Times New Roman" w:eastAsia="Times New Roman" w:hAnsi="Times New Roman" w:cs="Times New Roman"/>
      <w:sz w:val="24"/>
      <w:szCs w:val="20"/>
    </w:rPr>
  </w:style>
  <w:style w:type="character" w:customStyle="1" w:styleId="AntratsDiagrama1">
    <w:name w:val="Antraštės Diagrama1"/>
    <w:basedOn w:val="Numatytasispastraiposriftas"/>
    <w:uiPriority w:val="99"/>
    <w:semiHidden/>
    <w:rsid w:val="000078BE"/>
  </w:style>
  <w:style w:type="table" w:styleId="Lentelstinklelis">
    <w:name w:val="Table Grid"/>
    <w:basedOn w:val="prastojilentel"/>
    <w:rsid w:val="00007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rsid w:val="000078BE"/>
    <w:rPr>
      <w:color w:val="808080"/>
    </w:rPr>
  </w:style>
  <w:style w:type="paragraph" w:customStyle="1" w:styleId="bodyboldnospace">
    <w:name w:val="bodyboldnospace"/>
    <w:basedOn w:val="prastasis"/>
    <w:rsid w:val="000078BE"/>
    <w:pPr>
      <w:spacing w:line="270" w:lineRule="atLeast"/>
    </w:pPr>
    <w:rPr>
      <w:rFonts w:ascii="Times New Roman" w:eastAsia="Times New Roman" w:hAnsi="Times New Roman" w:cs="Times New Roman"/>
      <w:b/>
      <w:bCs/>
      <w:sz w:val="23"/>
      <w:szCs w:val="23"/>
      <w:lang w:eastAsia="lt-LT"/>
    </w:rPr>
  </w:style>
  <w:style w:type="paragraph" w:customStyle="1" w:styleId="TableTextNoSpace">
    <w:name w:val="Table Text NoSpace"/>
    <w:basedOn w:val="prastasis"/>
    <w:uiPriority w:val="7"/>
    <w:qFormat/>
    <w:rsid w:val="000078BE"/>
    <w:pPr>
      <w:spacing w:line="220" w:lineRule="atLeast"/>
    </w:pPr>
    <w:rPr>
      <w:rFonts w:ascii="Verdana" w:eastAsia="Times New Roman" w:hAnsi="Verdana" w:cs="Arial"/>
      <w:sz w:val="16"/>
      <w:szCs w:val="23"/>
      <w:lang w:val="en-GB" w:eastAsia="da-DK"/>
    </w:rPr>
  </w:style>
  <w:style w:type="paragraph" w:customStyle="1" w:styleId="BodyMargin">
    <w:name w:val="Body Margin"/>
    <w:basedOn w:val="Pagrindinistekstas"/>
    <w:next w:val="Pagrindinistekstas"/>
    <w:uiPriority w:val="1"/>
    <w:rsid w:val="000078BE"/>
    <w:pPr>
      <w:ind w:hanging="2268"/>
    </w:pPr>
  </w:style>
  <w:style w:type="paragraph" w:customStyle="1" w:styleId="MarginFrame">
    <w:name w:val="Margin Frame"/>
    <w:basedOn w:val="prastasis"/>
    <w:uiPriority w:val="7"/>
    <w:rsid w:val="000078BE"/>
    <w:pPr>
      <w:keepNext/>
      <w:keepLines/>
      <w:framePr w:w="1871" w:wrap="around" w:vAnchor="text" w:hAnchor="margin" w:x="-2267" w:y="1"/>
      <w:spacing w:line="270" w:lineRule="atLeast"/>
    </w:pPr>
    <w:rPr>
      <w:rFonts w:ascii="Verdana" w:eastAsia="Times New Roman" w:hAnsi="Verdana" w:cs="Arial"/>
      <w:sz w:val="18"/>
      <w:szCs w:val="20"/>
      <w:lang w:val="en-GB" w:eastAsia="da-DK"/>
    </w:rPr>
  </w:style>
  <w:style w:type="paragraph" w:styleId="Turinys1">
    <w:name w:val="toc 1"/>
    <w:basedOn w:val="prastasis"/>
    <w:next w:val="prastasis"/>
    <w:uiPriority w:val="39"/>
    <w:rsid w:val="000078BE"/>
    <w:pPr>
      <w:keepNext/>
      <w:keepLines/>
      <w:tabs>
        <w:tab w:val="right" w:pos="7343"/>
      </w:tabs>
      <w:suppressAutoHyphens/>
      <w:spacing w:before="400" w:after="40" w:line="260" w:lineRule="atLeast"/>
      <w:ind w:left="851" w:right="1134" w:hanging="851"/>
    </w:pPr>
    <w:rPr>
      <w:rFonts w:ascii="Verdana" w:eastAsia="Times New Roman" w:hAnsi="Verdana" w:cs="Arial"/>
      <w:noProof/>
      <w:szCs w:val="20"/>
      <w:lang w:val="en-GB" w:eastAsia="da-DK"/>
    </w:rPr>
  </w:style>
  <w:style w:type="paragraph" w:customStyle="1" w:styleId="BodyTextNoSpace">
    <w:name w:val="Body Text NoSpace"/>
    <w:basedOn w:val="Pagrindinistekstas"/>
    <w:rsid w:val="000078BE"/>
    <w:pPr>
      <w:spacing w:after="0"/>
    </w:pPr>
  </w:style>
  <w:style w:type="paragraph" w:customStyle="1" w:styleId="BodyMarginNoSpace">
    <w:name w:val="Body Margin NoSpace"/>
    <w:basedOn w:val="BodyMargin"/>
    <w:next w:val="BodyTextNoSpace"/>
    <w:uiPriority w:val="1"/>
    <w:rsid w:val="000078BE"/>
    <w:pPr>
      <w:spacing w:after="0"/>
    </w:pPr>
  </w:style>
  <w:style w:type="paragraph" w:styleId="Turinys2">
    <w:name w:val="toc 2"/>
    <w:basedOn w:val="Turinys1"/>
    <w:next w:val="prastasis"/>
    <w:uiPriority w:val="39"/>
    <w:rsid w:val="000078BE"/>
    <w:pPr>
      <w:keepNext w:val="0"/>
      <w:spacing w:before="0"/>
    </w:pPr>
  </w:style>
  <w:style w:type="paragraph" w:styleId="Sraassuenkleliais">
    <w:name w:val="List Bullet"/>
    <w:basedOn w:val="Pagrindinistekstas"/>
    <w:uiPriority w:val="4"/>
    <w:rsid w:val="000078BE"/>
    <w:pPr>
      <w:numPr>
        <w:numId w:val="28"/>
      </w:numPr>
    </w:pPr>
  </w:style>
  <w:style w:type="paragraph" w:styleId="Sraassuenkleliais2">
    <w:name w:val="List Bullet 2"/>
    <w:basedOn w:val="Sraassuenkleliais"/>
    <w:uiPriority w:val="4"/>
    <w:rsid w:val="000078BE"/>
    <w:pPr>
      <w:numPr>
        <w:ilvl w:val="1"/>
      </w:numPr>
    </w:pPr>
  </w:style>
  <w:style w:type="numbering" w:customStyle="1" w:styleId="CowiBulletList">
    <w:name w:val="CowiBulletList"/>
    <w:basedOn w:val="Sraonra"/>
    <w:rsid w:val="000078BE"/>
  </w:style>
  <w:style w:type="numbering" w:customStyle="1" w:styleId="CowiNumberList">
    <w:name w:val="CowiNumberList"/>
    <w:basedOn w:val="Sraonra"/>
    <w:rsid w:val="000078BE"/>
    <w:pPr>
      <w:numPr>
        <w:numId w:val="29"/>
      </w:numPr>
    </w:pPr>
  </w:style>
  <w:style w:type="paragraph" w:styleId="Antrat">
    <w:name w:val="caption"/>
    <w:aliases w:val="Beschriftung-eng,Beschriftung-dt-Abbildung,pav."/>
    <w:basedOn w:val="prastasis"/>
    <w:next w:val="Pagrindinistekstas"/>
    <w:link w:val="AntratDiagrama"/>
    <w:qFormat/>
    <w:rsid w:val="000078BE"/>
    <w:pPr>
      <w:spacing w:before="140" w:after="140" w:line="240" w:lineRule="atLeast"/>
      <w:ind w:left="1276" w:hanging="1276"/>
    </w:pPr>
    <w:rPr>
      <w:rFonts w:ascii="Verdana" w:eastAsia="Times New Roman" w:hAnsi="Verdana" w:cs="Arial"/>
      <w:i/>
      <w:sz w:val="16"/>
      <w:szCs w:val="20"/>
      <w:lang w:val="en-GB" w:eastAsia="da-DK"/>
    </w:rPr>
  </w:style>
  <w:style w:type="paragraph" w:styleId="Sraotsinys">
    <w:name w:val="List Continue"/>
    <w:basedOn w:val="Pagrindinistekstas"/>
    <w:uiPriority w:val="6"/>
    <w:rsid w:val="000078BE"/>
    <w:pPr>
      <w:ind w:left="425"/>
    </w:pPr>
  </w:style>
  <w:style w:type="paragraph" w:styleId="Sraotsinys2">
    <w:name w:val="List Continue 2"/>
    <w:basedOn w:val="Sraotsinys"/>
    <w:uiPriority w:val="6"/>
    <w:rsid w:val="000078BE"/>
    <w:pPr>
      <w:ind w:left="851"/>
    </w:pPr>
  </w:style>
  <w:style w:type="paragraph" w:styleId="Sraassunumeriais">
    <w:name w:val="List Number"/>
    <w:basedOn w:val="Pagrindinistekstas"/>
    <w:uiPriority w:val="4"/>
    <w:rsid w:val="000078BE"/>
    <w:pPr>
      <w:numPr>
        <w:numId w:val="29"/>
      </w:numPr>
    </w:pPr>
  </w:style>
  <w:style w:type="paragraph" w:styleId="Sraassunumeriais2">
    <w:name w:val="List Number 2"/>
    <w:basedOn w:val="Sraassunumeriais"/>
    <w:uiPriority w:val="4"/>
    <w:rsid w:val="000078BE"/>
    <w:pPr>
      <w:numPr>
        <w:ilvl w:val="1"/>
      </w:numPr>
    </w:pPr>
  </w:style>
  <w:style w:type="paragraph" w:customStyle="1" w:styleId="ListContinueNoSpace">
    <w:name w:val="List Continue NoSpace"/>
    <w:basedOn w:val="Sraotsinys"/>
    <w:uiPriority w:val="6"/>
    <w:rsid w:val="000078BE"/>
    <w:pPr>
      <w:spacing w:after="0"/>
    </w:pPr>
  </w:style>
  <w:style w:type="paragraph" w:customStyle="1" w:styleId="ListContinue2NoSpace">
    <w:name w:val="List Continue 2 NoSpace"/>
    <w:basedOn w:val="Sraotsinys2"/>
    <w:uiPriority w:val="6"/>
    <w:rsid w:val="000078BE"/>
    <w:pPr>
      <w:spacing w:after="0"/>
    </w:pPr>
  </w:style>
  <w:style w:type="paragraph" w:customStyle="1" w:styleId="ListBulletNoSpace">
    <w:name w:val="List Bullet NoSpace"/>
    <w:basedOn w:val="Sraassuenkleliais"/>
    <w:uiPriority w:val="4"/>
    <w:qFormat/>
    <w:rsid w:val="000078BE"/>
    <w:pPr>
      <w:spacing w:after="0"/>
    </w:pPr>
  </w:style>
  <w:style w:type="paragraph" w:customStyle="1" w:styleId="ListHanging">
    <w:name w:val="List Hanging"/>
    <w:basedOn w:val="Pagrindinistekstas"/>
    <w:uiPriority w:val="7"/>
    <w:rsid w:val="000078BE"/>
    <w:pPr>
      <w:ind w:left="1701" w:hanging="1701"/>
    </w:pPr>
  </w:style>
  <w:style w:type="paragraph" w:customStyle="1" w:styleId="ListHangingNoSpace">
    <w:name w:val="List Hanging NoSpace"/>
    <w:basedOn w:val="ListHanging"/>
    <w:uiPriority w:val="7"/>
    <w:rsid w:val="000078BE"/>
    <w:pPr>
      <w:spacing w:after="0"/>
    </w:pPr>
  </w:style>
  <w:style w:type="paragraph" w:customStyle="1" w:styleId="Table">
    <w:name w:val="Table"/>
    <w:basedOn w:val="prastasis"/>
    <w:uiPriority w:val="8"/>
    <w:semiHidden/>
    <w:unhideWhenUsed/>
    <w:rsid w:val="000078BE"/>
    <w:pPr>
      <w:spacing w:before="60" w:after="120" w:line="220" w:lineRule="atLeast"/>
    </w:pPr>
    <w:rPr>
      <w:rFonts w:ascii="Verdana" w:eastAsia="Times New Roman" w:hAnsi="Verdana" w:cs="Arial"/>
      <w:sz w:val="16"/>
      <w:szCs w:val="20"/>
      <w:lang w:val="en-GB" w:eastAsia="da-DK"/>
    </w:rPr>
  </w:style>
  <w:style w:type="paragraph" w:styleId="Turinys3">
    <w:name w:val="toc 3"/>
    <w:basedOn w:val="Turinys2"/>
    <w:next w:val="prastasis"/>
    <w:uiPriority w:val="9"/>
    <w:semiHidden/>
    <w:unhideWhenUsed/>
    <w:rsid w:val="000078BE"/>
  </w:style>
  <w:style w:type="paragraph" w:styleId="Paraas">
    <w:name w:val="Signature"/>
    <w:basedOn w:val="Pagrindinistekstas"/>
    <w:link w:val="ParaasDiagrama"/>
    <w:semiHidden/>
    <w:unhideWhenUsed/>
    <w:rsid w:val="000078BE"/>
    <w:pPr>
      <w:spacing w:after="0" w:line="220" w:lineRule="atLeast"/>
    </w:pPr>
  </w:style>
  <w:style w:type="character" w:customStyle="1" w:styleId="ParaasDiagrama">
    <w:name w:val="Parašas Diagrama"/>
    <w:basedOn w:val="Numatytasispastraiposriftas"/>
    <w:link w:val="Paraas"/>
    <w:semiHidden/>
    <w:rsid w:val="000078BE"/>
    <w:rPr>
      <w:rFonts w:ascii="Verdana" w:eastAsia="Times New Roman" w:hAnsi="Verdana" w:cs="Arial"/>
      <w:sz w:val="18"/>
      <w:szCs w:val="20"/>
      <w:lang w:val="en-GB" w:eastAsia="da-DK"/>
    </w:rPr>
  </w:style>
  <w:style w:type="table" w:styleId="LentelTinklelis6">
    <w:name w:val="Table Grid 6"/>
    <w:basedOn w:val="prastojilentel"/>
    <w:semiHidden/>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prastasis"/>
    <w:uiPriority w:val="7"/>
    <w:semiHidden/>
    <w:qFormat/>
    <w:rsid w:val="000078BE"/>
    <w:pPr>
      <w:keepNext/>
      <w:keepLines/>
      <w:suppressAutoHyphens/>
      <w:spacing w:line="220" w:lineRule="atLeast"/>
    </w:pPr>
    <w:rPr>
      <w:rFonts w:ascii="Verdana" w:eastAsia="Times New Roman" w:hAnsi="Verdana" w:cs="Arial"/>
      <w:caps/>
      <w:sz w:val="18"/>
      <w:szCs w:val="20"/>
      <w:lang w:val="en-GB" w:eastAsia="da-DK"/>
    </w:rPr>
  </w:style>
  <w:style w:type="paragraph" w:styleId="Sraassuenkleliais3">
    <w:name w:val="List Bullet 3"/>
    <w:basedOn w:val="Sraassuenkleliais2"/>
    <w:uiPriority w:val="4"/>
    <w:rsid w:val="000078BE"/>
    <w:pPr>
      <w:numPr>
        <w:ilvl w:val="2"/>
      </w:numPr>
      <w:tabs>
        <w:tab w:val="left" w:pos="1276"/>
      </w:tabs>
    </w:pPr>
  </w:style>
  <w:style w:type="paragraph" w:styleId="Sraotsinys3">
    <w:name w:val="List Continue 3"/>
    <w:basedOn w:val="Sraotsinys2"/>
    <w:uiPriority w:val="6"/>
    <w:rsid w:val="000078BE"/>
    <w:pPr>
      <w:ind w:left="1276"/>
    </w:pPr>
  </w:style>
  <w:style w:type="paragraph" w:styleId="Sraassunumeriais3">
    <w:name w:val="List Number 3"/>
    <w:basedOn w:val="Sraassunumeriais2"/>
    <w:uiPriority w:val="4"/>
    <w:rsid w:val="000078BE"/>
    <w:pPr>
      <w:numPr>
        <w:ilvl w:val="2"/>
      </w:numPr>
      <w:tabs>
        <w:tab w:val="left" w:pos="1276"/>
      </w:tabs>
    </w:pPr>
  </w:style>
  <w:style w:type="paragraph" w:customStyle="1" w:styleId="ListBullet2NoSpace">
    <w:name w:val="List Bullet 2 NoSpace"/>
    <w:basedOn w:val="Sraassuenkleliais2"/>
    <w:uiPriority w:val="4"/>
    <w:qFormat/>
    <w:rsid w:val="000078BE"/>
    <w:pPr>
      <w:spacing w:after="0"/>
      <w:ind w:left="850" w:hanging="425"/>
    </w:pPr>
  </w:style>
  <w:style w:type="paragraph" w:customStyle="1" w:styleId="ListContinue3NoSpace">
    <w:name w:val="List Continue 3 NoSpace"/>
    <w:basedOn w:val="Sraotsinys3"/>
    <w:uiPriority w:val="6"/>
    <w:rsid w:val="000078BE"/>
    <w:pPr>
      <w:spacing w:after="0"/>
    </w:pPr>
  </w:style>
  <w:style w:type="paragraph" w:customStyle="1" w:styleId="ListBullet3NoSpace">
    <w:name w:val="List Bullet 3 NoSpace"/>
    <w:basedOn w:val="Sraassuenkleliais3"/>
    <w:uiPriority w:val="4"/>
    <w:qFormat/>
    <w:rsid w:val="000078BE"/>
    <w:pPr>
      <w:spacing w:after="0"/>
    </w:pPr>
  </w:style>
  <w:style w:type="paragraph" w:customStyle="1" w:styleId="ListContinue0">
    <w:name w:val="List Continue 0"/>
    <w:basedOn w:val="Sraotsinys"/>
    <w:uiPriority w:val="6"/>
    <w:rsid w:val="000078BE"/>
    <w:pPr>
      <w:ind w:left="0"/>
    </w:pPr>
  </w:style>
  <w:style w:type="paragraph" w:customStyle="1" w:styleId="ListContinue0NoSpace">
    <w:name w:val="List Continue 0 NoSpace"/>
    <w:basedOn w:val="ListContinue0"/>
    <w:uiPriority w:val="6"/>
    <w:rsid w:val="000078BE"/>
    <w:pPr>
      <w:spacing w:after="0"/>
    </w:pPr>
  </w:style>
  <w:style w:type="paragraph" w:customStyle="1" w:styleId="CaptionMargin">
    <w:name w:val="Caption Margin"/>
    <w:basedOn w:val="Antrat"/>
    <w:next w:val="Pagrindinistekstas"/>
    <w:uiPriority w:val="3"/>
    <w:rsid w:val="000078BE"/>
    <w:pPr>
      <w:ind w:left="-992"/>
    </w:pPr>
  </w:style>
  <w:style w:type="paragraph" w:customStyle="1" w:styleId="FrontPage">
    <w:name w:val="FrontPage"/>
    <w:basedOn w:val="FrontPageSmall"/>
    <w:next w:val="FrontPageSmall"/>
    <w:uiPriority w:val="7"/>
    <w:semiHidden/>
    <w:qFormat/>
    <w:rsid w:val="000078BE"/>
    <w:pPr>
      <w:spacing w:before="240" w:after="240" w:line="600" w:lineRule="atLeast"/>
    </w:pPr>
    <w:rPr>
      <w:caps w:val="0"/>
      <w:sz w:val="56"/>
      <w:szCs w:val="56"/>
    </w:rPr>
  </w:style>
  <w:style w:type="paragraph" w:styleId="Turinys7">
    <w:name w:val="toc 7"/>
    <w:basedOn w:val="Turinys2"/>
    <w:next w:val="prastasis"/>
    <w:semiHidden/>
    <w:rsid w:val="000078BE"/>
    <w:pPr>
      <w:spacing w:before="400"/>
      <w:ind w:left="1701" w:hanging="1701"/>
    </w:pPr>
  </w:style>
  <w:style w:type="paragraph" w:customStyle="1" w:styleId="HeaderFrame">
    <w:name w:val="HeaderFrame"/>
    <w:basedOn w:val="Antrats"/>
    <w:next w:val="prastasis"/>
    <w:semiHidden/>
    <w:rsid w:val="000078BE"/>
    <w:pPr>
      <w:framePr w:wrap="around" w:vAnchor="text" w:hAnchor="margin" w:xAlign="right" w:y="1"/>
      <w:tabs>
        <w:tab w:val="clear" w:pos="4819"/>
        <w:tab w:val="clear" w:pos="9638"/>
      </w:tabs>
      <w:spacing w:line="180" w:lineRule="atLeast"/>
      <w:jc w:val="right"/>
    </w:pPr>
    <w:rPr>
      <w:rFonts w:ascii="Verdana" w:hAnsi="Verdana" w:cs="Arial"/>
      <w:sz w:val="14"/>
      <w:lang w:val="en-GB" w:eastAsia="da-DK"/>
    </w:rPr>
  </w:style>
  <w:style w:type="paragraph" w:customStyle="1" w:styleId="CowiTitle">
    <w:name w:val="CowiTitle"/>
    <w:basedOn w:val="FrontPage"/>
    <w:next w:val="FrontPageSmall"/>
    <w:uiPriority w:val="7"/>
    <w:semiHidden/>
    <w:qFormat/>
    <w:rsid w:val="000078BE"/>
  </w:style>
  <w:style w:type="paragraph" w:styleId="Tekstoblokas">
    <w:name w:val="Block Text"/>
    <w:basedOn w:val="prastasis"/>
    <w:semiHidden/>
    <w:rsid w:val="000078BE"/>
    <w:pPr>
      <w:spacing w:after="120" w:line="270" w:lineRule="atLeast"/>
      <w:ind w:left="1440" w:right="1440"/>
    </w:pPr>
    <w:rPr>
      <w:rFonts w:ascii="Verdana" w:eastAsia="Times New Roman" w:hAnsi="Verdana" w:cs="Arial"/>
      <w:sz w:val="18"/>
      <w:szCs w:val="20"/>
      <w:lang w:val="en-GB" w:eastAsia="da-DK"/>
    </w:rPr>
  </w:style>
  <w:style w:type="paragraph" w:customStyle="1" w:styleId="FrontPageFrame">
    <w:name w:val="FrontPageFrame"/>
    <w:basedOn w:val="prastasis"/>
    <w:semiHidden/>
    <w:rsid w:val="000078BE"/>
    <w:pPr>
      <w:framePr w:wrap="around" w:hAnchor="margin" w:x="1" w:yAlign="bottom"/>
      <w:tabs>
        <w:tab w:val="left" w:pos="1134"/>
      </w:tabs>
      <w:spacing w:line="240" w:lineRule="atLeast"/>
    </w:pPr>
    <w:rPr>
      <w:rFonts w:ascii="Verdana" w:eastAsia="Times New Roman" w:hAnsi="Verdana" w:cs="Arial"/>
      <w:sz w:val="14"/>
      <w:szCs w:val="20"/>
      <w:lang w:val="en-GB" w:eastAsia="da-DK"/>
    </w:rPr>
  </w:style>
  <w:style w:type="paragraph" w:customStyle="1" w:styleId="ContentsPage">
    <w:name w:val="ContentsPage"/>
    <w:basedOn w:val="prastasis"/>
    <w:next w:val="Pagrindinistekstas"/>
    <w:semiHidden/>
    <w:rsid w:val="000078BE"/>
    <w:pPr>
      <w:keepNext/>
      <w:keepLines/>
      <w:pageBreakBefore/>
      <w:suppressAutoHyphens/>
      <w:spacing w:before="3500" w:line="480" w:lineRule="atLeast"/>
    </w:pPr>
    <w:rPr>
      <w:rFonts w:ascii="Verdana" w:eastAsia="Times New Roman" w:hAnsi="Verdana" w:cs="Arial"/>
      <w:caps/>
      <w:color w:val="F04E23"/>
      <w:sz w:val="48"/>
      <w:szCs w:val="20"/>
      <w:lang w:val="en-GB" w:eastAsia="da-DK"/>
    </w:rPr>
  </w:style>
  <w:style w:type="paragraph" w:customStyle="1" w:styleId="AppendixPage">
    <w:name w:val="AppendixPage"/>
    <w:basedOn w:val="ContentsPage"/>
    <w:next w:val="BodyTextNoSpace"/>
    <w:semiHidden/>
    <w:unhideWhenUsed/>
    <w:rsid w:val="000078BE"/>
    <w:pPr>
      <w:pageBreakBefore w:val="0"/>
      <w:spacing w:before="0" w:after="400"/>
    </w:pPr>
  </w:style>
  <w:style w:type="paragraph" w:customStyle="1" w:styleId="Appendix">
    <w:name w:val="Appendix"/>
    <w:basedOn w:val="prastasis"/>
    <w:next w:val="Pagrindinistekstas"/>
    <w:semiHidden/>
    <w:unhideWhenUsed/>
    <w:rsid w:val="000078BE"/>
    <w:pPr>
      <w:keepNext/>
      <w:keepLines/>
      <w:pageBreakBefore/>
      <w:suppressAutoHyphens/>
      <w:spacing w:after="130" w:line="320" w:lineRule="exact"/>
      <w:outlineLvl w:val="6"/>
    </w:pPr>
    <w:rPr>
      <w:rFonts w:ascii="Verdana" w:eastAsia="Times New Roman" w:hAnsi="Verdana" w:cs="Arial"/>
      <w:b/>
      <w:sz w:val="32"/>
      <w:szCs w:val="20"/>
      <w:lang w:val="en-GB" w:eastAsia="da-DK"/>
    </w:rPr>
  </w:style>
  <w:style w:type="paragraph" w:customStyle="1" w:styleId="HeaderEven">
    <w:name w:val="HeaderEven"/>
    <w:basedOn w:val="Antrats"/>
    <w:semiHidden/>
    <w:rsid w:val="000078BE"/>
    <w:pPr>
      <w:tabs>
        <w:tab w:val="clear" w:pos="4819"/>
        <w:tab w:val="clear" w:pos="9638"/>
        <w:tab w:val="left" w:pos="-1814"/>
      </w:tabs>
      <w:spacing w:line="180" w:lineRule="atLeast"/>
      <w:ind w:left="-1814" w:hanging="454"/>
    </w:pPr>
    <w:rPr>
      <w:rFonts w:ascii="Verdana" w:hAnsi="Verdana" w:cs="Arial"/>
      <w:sz w:val="14"/>
      <w:szCs w:val="14"/>
      <w:lang w:val="en-GB" w:eastAsia="da-DK"/>
    </w:rPr>
  </w:style>
  <w:style w:type="numbering" w:styleId="111111">
    <w:name w:val="Outline List 2"/>
    <w:basedOn w:val="Sraonra"/>
    <w:rsid w:val="000078BE"/>
    <w:pPr>
      <w:numPr>
        <w:numId w:val="23"/>
      </w:numPr>
    </w:pPr>
  </w:style>
  <w:style w:type="numbering" w:styleId="1ai">
    <w:name w:val="Outline List 1"/>
    <w:basedOn w:val="Sraonra"/>
    <w:rsid w:val="000078BE"/>
    <w:pPr>
      <w:numPr>
        <w:numId w:val="24"/>
      </w:numPr>
    </w:pPr>
  </w:style>
  <w:style w:type="numbering" w:styleId="Straipsnissekcija">
    <w:name w:val="Outline List 3"/>
    <w:basedOn w:val="Sraonra"/>
    <w:rsid w:val="000078BE"/>
    <w:pPr>
      <w:numPr>
        <w:numId w:val="25"/>
      </w:numPr>
    </w:pPr>
  </w:style>
  <w:style w:type="paragraph" w:styleId="Pagrindinistekstas2">
    <w:name w:val="Body Text 2"/>
    <w:basedOn w:val="prastasis"/>
    <w:link w:val="Pagrindinistekstas2Diagrama"/>
    <w:semiHidden/>
    <w:unhideWhenUsed/>
    <w:rsid w:val="000078BE"/>
    <w:pPr>
      <w:spacing w:after="120" w:line="480" w:lineRule="auto"/>
    </w:pPr>
    <w:rPr>
      <w:rFonts w:ascii="Verdana" w:eastAsia="Times New Roman" w:hAnsi="Verdana" w:cs="Arial"/>
      <w:sz w:val="18"/>
      <w:szCs w:val="20"/>
      <w:lang w:val="en-GB" w:eastAsia="da-DK"/>
    </w:rPr>
  </w:style>
  <w:style w:type="character" w:customStyle="1" w:styleId="Pagrindinistekstas2Diagrama">
    <w:name w:val="Pagrindinis tekstas 2 Diagrama"/>
    <w:basedOn w:val="Numatytasispastraiposriftas"/>
    <w:link w:val="Pagrindinistekstas2"/>
    <w:semiHidden/>
    <w:rsid w:val="000078BE"/>
    <w:rPr>
      <w:rFonts w:ascii="Verdana" w:eastAsia="Times New Roman" w:hAnsi="Verdana" w:cs="Arial"/>
      <w:sz w:val="18"/>
      <w:szCs w:val="20"/>
      <w:lang w:val="en-GB" w:eastAsia="da-DK"/>
    </w:rPr>
  </w:style>
  <w:style w:type="paragraph" w:styleId="Pagrindinistekstas3">
    <w:name w:val="Body Text 3"/>
    <w:basedOn w:val="prastasis"/>
    <w:link w:val="Pagrindinistekstas3Diagrama"/>
    <w:semiHidden/>
    <w:unhideWhenUsed/>
    <w:rsid w:val="000078BE"/>
    <w:pPr>
      <w:spacing w:after="120" w:line="270" w:lineRule="atLeast"/>
    </w:pPr>
    <w:rPr>
      <w:rFonts w:ascii="Verdana" w:eastAsia="Times New Roman" w:hAnsi="Verdana" w:cs="Arial"/>
      <w:sz w:val="16"/>
      <w:szCs w:val="16"/>
      <w:lang w:val="en-GB" w:eastAsia="da-DK"/>
    </w:rPr>
  </w:style>
  <w:style w:type="character" w:customStyle="1" w:styleId="Pagrindinistekstas3Diagrama">
    <w:name w:val="Pagrindinis tekstas 3 Diagrama"/>
    <w:basedOn w:val="Numatytasispastraiposriftas"/>
    <w:link w:val="Pagrindinistekstas3"/>
    <w:semiHidden/>
    <w:rsid w:val="000078BE"/>
    <w:rPr>
      <w:rFonts w:ascii="Verdana" w:eastAsia="Times New Roman" w:hAnsi="Verdana" w:cs="Arial"/>
      <w:sz w:val="16"/>
      <w:szCs w:val="16"/>
      <w:lang w:val="en-GB" w:eastAsia="da-DK"/>
    </w:rPr>
  </w:style>
  <w:style w:type="paragraph" w:styleId="Pagrindiniotekstopirmatrauka">
    <w:name w:val="Body Text First Indent"/>
    <w:basedOn w:val="Pagrindinistekstas"/>
    <w:link w:val="PagrindiniotekstopirmatraukaDiagrama"/>
    <w:semiHidden/>
    <w:unhideWhenUsed/>
    <w:rsid w:val="000078BE"/>
    <w:pPr>
      <w:ind w:firstLine="210"/>
    </w:pPr>
  </w:style>
  <w:style w:type="character" w:customStyle="1" w:styleId="PagrindiniotekstopirmatraukaDiagrama">
    <w:name w:val="Pagrindinio teksto pirma įtrauka Diagrama"/>
    <w:basedOn w:val="PagrindinistekstasDiagrama"/>
    <w:link w:val="Pagrindiniotekstopirmatrauka"/>
    <w:semiHidden/>
    <w:rsid w:val="000078BE"/>
    <w:rPr>
      <w:rFonts w:ascii="Verdana" w:eastAsia="Times New Roman" w:hAnsi="Verdana" w:cs="Arial"/>
      <w:sz w:val="18"/>
      <w:szCs w:val="20"/>
      <w:lang w:val="en-GB" w:eastAsia="da-DK"/>
    </w:rPr>
  </w:style>
  <w:style w:type="paragraph" w:styleId="Pagrindiniotekstopirmatrauka2">
    <w:name w:val="Body Text First Indent 2"/>
    <w:basedOn w:val="Pagrindiniotekstotrauka"/>
    <w:link w:val="Pagrindiniotekstopirmatrauka2Diagrama"/>
    <w:semiHidden/>
    <w:unhideWhenUsed/>
    <w:rsid w:val="000078BE"/>
    <w:pPr>
      <w:ind w:firstLine="210"/>
    </w:pPr>
  </w:style>
  <w:style w:type="character" w:customStyle="1" w:styleId="Pagrindiniotekstopirmatrauka2Diagrama">
    <w:name w:val="Pagrindinio teksto pirma įtrauka 2 Diagrama"/>
    <w:basedOn w:val="PagrindiniotekstotraukaDiagrama"/>
    <w:link w:val="Pagrindiniotekstopirmatrauka2"/>
    <w:semiHidden/>
    <w:rsid w:val="000078BE"/>
    <w:rPr>
      <w:rFonts w:ascii="Verdana" w:eastAsia="Times New Roman" w:hAnsi="Verdana" w:cs="Arial"/>
      <w:sz w:val="18"/>
      <w:szCs w:val="20"/>
      <w:lang w:eastAsia="da-DK"/>
    </w:rPr>
  </w:style>
  <w:style w:type="paragraph" w:styleId="Pagrindiniotekstotrauka2">
    <w:name w:val="Body Text Indent 2"/>
    <w:basedOn w:val="prastasis"/>
    <w:link w:val="Pagrindiniotekstotrauka2Diagrama"/>
    <w:semiHidden/>
    <w:unhideWhenUsed/>
    <w:rsid w:val="000078BE"/>
    <w:pPr>
      <w:spacing w:after="120" w:line="480" w:lineRule="auto"/>
      <w:ind w:left="283"/>
    </w:pPr>
    <w:rPr>
      <w:rFonts w:ascii="Verdana" w:eastAsia="Times New Roman" w:hAnsi="Verdana" w:cs="Arial"/>
      <w:sz w:val="18"/>
      <w:szCs w:val="20"/>
      <w:lang w:val="en-GB" w:eastAsia="da-DK"/>
    </w:rPr>
  </w:style>
  <w:style w:type="character" w:customStyle="1" w:styleId="Pagrindiniotekstotrauka2Diagrama">
    <w:name w:val="Pagrindinio teksto įtrauka 2 Diagrama"/>
    <w:basedOn w:val="Numatytasispastraiposriftas"/>
    <w:link w:val="Pagrindiniotekstotrauka2"/>
    <w:semiHidden/>
    <w:rsid w:val="000078BE"/>
    <w:rPr>
      <w:rFonts w:ascii="Verdana" w:eastAsia="Times New Roman" w:hAnsi="Verdana" w:cs="Arial"/>
      <w:sz w:val="18"/>
      <w:szCs w:val="20"/>
      <w:lang w:val="en-GB" w:eastAsia="da-DK"/>
    </w:rPr>
  </w:style>
  <w:style w:type="paragraph" w:styleId="Pagrindiniotekstotrauka3">
    <w:name w:val="Body Text Indent 3"/>
    <w:basedOn w:val="prastasis"/>
    <w:link w:val="Pagrindiniotekstotrauka3Diagrama"/>
    <w:unhideWhenUsed/>
    <w:rsid w:val="000078BE"/>
    <w:pPr>
      <w:spacing w:after="120" w:line="270" w:lineRule="atLeast"/>
      <w:ind w:left="283"/>
    </w:pPr>
    <w:rPr>
      <w:rFonts w:ascii="Verdana" w:eastAsia="Times New Roman" w:hAnsi="Verdana" w:cs="Arial"/>
      <w:sz w:val="16"/>
      <w:szCs w:val="16"/>
      <w:lang w:val="en-GB" w:eastAsia="da-DK"/>
    </w:rPr>
  </w:style>
  <w:style w:type="character" w:customStyle="1" w:styleId="Pagrindiniotekstotrauka3Diagrama">
    <w:name w:val="Pagrindinio teksto įtrauka 3 Diagrama"/>
    <w:basedOn w:val="Numatytasispastraiposriftas"/>
    <w:link w:val="Pagrindiniotekstotrauka3"/>
    <w:rsid w:val="000078BE"/>
    <w:rPr>
      <w:rFonts w:ascii="Verdana" w:eastAsia="Times New Roman" w:hAnsi="Verdana" w:cs="Arial"/>
      <w:sz w:val="16"/>
      <w:szCs w:val="16"/>
      <w:lang w:val="en-GB" w:eastAsia="da-DK"/>
    </w:rPr>
  </w:style>
  <w:style w:type="paragraph" w:styleId="Ubaigimas">
    <w:name w:val="Closing"/>
    <w:basedOn w:val="prastasis"/>
    <w:link w:val="UbaigimasDiagrama"/>
    <w:semiHidden/>
    <w:unhideWhenUsed/>
    <w:rsid w:val="000078BE"/>
    <w:pPr>
      <w:spacing w:line="270" w:lineRule="atLeast"/>
      <w:ind w:left="4252"/>
    </w:pPr>
    <w:rPr>
      <w:rFonts w:ascii="Verdana" w:eastAsia="Times New Roman" w:hAnsi="Verdana" w:cs="Arial"/>
      <w:sz w:val="18"/>
      <w:szCs w:val="20"/>
      <w:lang w:val="en-GB" w:eastAsia="da-DK"/>
    </w:rPr>
  </w:style>
  <w:style w:type="character" w:customStyle="1" w:styleId="UbaigimasDiagrama">
    <w:name w:val="Užbaigimas Diagrama"/>
    <w:basedOn w:val="Numatytasispastraiposriftas"/>
    <w:link w:val="Ubaigimas"/>
    <w:semiHidden/>
    <w:rsid w:val="000078BE"/>
    <w:rPr>
      <w:rFonts w:ascii="Verdana" w:eastAsia="Times New Roman" w:hAnsi="Verdana" w:cs="Arial"/>
      <w:sz w:val="18"/>
      <w:szCs w:val="20"/>
      <w:lang w:val="en-GB" w:eastAsia="da-DK"/>
    </w:rPr>
  </w:style>
  <w:style w:type="character" w:styleId="Komentaronuoroda">
    <w:name w:val="annotation reference"/>
    <w:basedOn w:val="Numatytasispastraiposriftas"/>
    <w:semiHidden/>
    <w:rsid w:val="000078BE"/>
    <w:rPr>
      <w:sz w:val="16"/>
      <w:szCs w:val="16"/>
    </w:rPr>
  </w:style>
  <w:style w:type="paragraph" w:styleId="Komentarotekstas">
    <w:name w:val="annotation text"/>
    <w:basedOn w:val="prastasis"/>
    <w:link w:val="KomentarotekstasDiagrama"/>
    <w:semiHidden/>
    <w:rsid w:val="000078BE"/>
    <w:pPr>
      <w:spacing w:line="270" w:lineRule="atLeast"/>
    </w:pPr>
    <w:rPr>
      <w:rFonts w:ascii="Verdana" w:eastAsia="Times New Roman" w:hAnsi="Verdana" w:cs="Arial"/>
      <w:sz w:val="18"/>
      <w:szCs w:val="20"/>
      <w:lang w:val="en-GB" w:eastAsia="da-DK"/>
    </w:rPr>
  </w:style>
  <w:style w:type="character" w:customStyle="1" w:styleId="KomentarotekstasDiagrama">
    <w:name w:val="Komentaro tekstas Diagrama"/>
    <w:basedOn w:val="Numatytasispastraiposriftas"/>
    <w:link w:val="Komentarotekstas"/>
    <w:semiHidden/>
    <w:rsid w:val="000078BE"/>
    <w:rPr>
      <w:rFonts w:ascii="Verdana" w:eastAsia="Times New Roman" w:hAnsi="Verdana" w:cs="Arial"/>
      <w:sz w:val="18"/>
      <w:szCs w:val="20"/>
      <w:lang w:val="en-GB" w:eastAsia="da-DK"/>
    </w:rPr>
  </w:style>
  <w:style w:type="paragraph" w:styleId="Komentarotema">
    <w:name w:val="annotation subject"/>
    <w:basedOn w:val="Komentarotekstas"/>
    <w:next w:val="Komentarotekstas"/>
    <w:link w:val="KomentarotemaDiagrama"/>
    <w:semiHidden/>
    <w:rsid w:val="000078BE"/>
    <w:rPr>
      <w:b/>
      <w:bCs/>
    </w:rPr>
  </w:style>
  <w:style w:type="character" w:customStyle="1" w:styleId="KomentarotemaDiagrama">
    <w:name w:val="Komentaro tema Diagrama"/>
    <w:basedOn w:val="KomentarotekstasDiagrama"/>
    <w:link w:val="Komentarotema"/>
    <w:semiHidden/>
    <w:rsid w:val="000078BE"/>
    <w:rPr>
      <w:rFonts w:ascii="Verdana" w:eastAsia="Times New Roman" w:hAnsi="Verdana" w:cs="Arial"/>
      <w:b/>
      <w:bCs/>
      <w:sz w:val="18"/>
      <w:szCs w:val="20"/>
      <w:lang w:val="en-GB" w:eastAsia="da-DK"/>
    </w:rPr>
  </w:style>
  <w:style w:type="paragraph" w:styleId="Data">
    <w:name w:val="Date"/>
    <w:basedOn w:val="prastasis"/>
    <w:next w:val="prastasis"/>
    <w:link w:val="DataDiagrama"/>
    <w:semiHidden/>
    <w:unhideWhenUsed/>
    <w:rsid w:val="000078BE"/>
    <w:pPr>
      <w:spacing w:line="270" w:lineRule="atLeast"/>
    </w:pPr>
    <w:rPr>
      <w:rFonts w:ascii="Verdana" w:eastAsia="Times New Roman" w:hAnsi="Verdana" w:cs="Arial"/>
      <w:sz w:val="18"/>
      <w:szCs w:val="20"/>
      <w:lang w:val="en-GB" w:eastAsia="da-DK"/>
    </w:rPr>
  </w:style>
  <w:style w:type="character" w:customStyle="1" w:styleId="DataDiagrama">
    <w:name w:val="Data Diagrama"/>
    <w:basedOn w:val="Numatytasispastraiposriftas"/>
    <w:link w:val="Data"/>
    <w:semiHidden/>
    <w:rsid w:val="000078BE"/>
    <w:rPr>
      <w:rFonts w:ascii="Verdana" w:eastAsia="Times New Roman" w:hAnsi="Verdana" w:cs="Arial"/>
      <w:sz w:val="18"/>
      <w:szCs w:val="20"/>
      <w:lang w:val="en-GB" w:eastAsia="da-DK"/>
    </w:rPr>
  </w:style>
  <w:style w:type="paragraph" w:styleId="Dokumentostruktra">
    <w:name w:val="Document Map"/>
    <w:basedOn w:val="prastasis"/>
    <w:link w:val="DokumentostruktraDiagrama"/>
    <w:semiHidden/>
    <w:rsid w:val="000078BE"/>
    <w:pPr>
      <w:shd w:val="clear" w:color="auto" w:fill="000080"/>
      <w:spacing w:line="270" w:lineRule="atLeast"/>
    </w:pPr>
    <w:rPr>
      <w:rFonts w:ascii="Tahoma" w:eastAsia="Times New Roman" w:hAnsi="Tahoma" w:cs="Tahoma"/>
      <w:sz w:val="18"/>
      <w:szCs w:val="20"/>
      <w:lang w:val="en-GB" w:eastAsia="da-DK"/>
    </w:rPr>
  </w:style>
  <w:style w:type="character" w:customStyle="1" w:styleId="DokumentostruktraDiagrama">
    <w:name w:val="Dokumento struktūra Diagrama"/>
    <w:basedOn w:val="Numatytasispastraiposriftas"/>
    <w:link w:val="Dokumentostruktra"/>
    <w:semiHidden/>
    <w:rsid w:val="000078BE"/>
    <w:rPr>
      <w:rFonts w:ascii="Tahoma" w:eastAsia="Times New Roman" w:hAnsi="Tahoma" w:cs="Tahoma"/>
      <w:sz w:val="18"/>
      <w:szCs w:val="20"/>
      <w:shd w:val="clear" w:color="auto" w:fill="000080"/>
      <w:lang w:val="en-GB" w:eastAsia="da-DK"/>
    </w:rPr>
  </w:style>
  <w:style w:type="paragraph" w:styleId="Elpatoparaas">
    <w:name w:val="E-mail Signature"/>
    <w:basedOn w:val="prastasis"/>
    <w:link w:val="ElpatoparaasDiagrama"/>
    <w:semiHidden/>
    <w:unhideWhenUsed/>
    <w:rsid w:val="000078BE"/>
    <w:pPr>
      <w:spacing w:line="270" w:lineRule="atLeast"/>
    </w:pPr>
    <w:rPr>
      <w:rFonts w:ascii="Verdana" w:eastAsia="Times New Roman" w:hAnsi="Verdana" w:cs="Arial"/>
      <w:sz w:val="18"/>
      <w:szCs w:val="20"/>
      <w:lang w:val="en-GB" w:eastAsia="da-DK"/>
    </w:rPr>
  </w:style>
  <w:style w:type="character" w:customStyle="1" w:styleId="ElpatoparaasDiagrama">
    <w:name w:val="El. pašto parašas Diagrama"/>
    <w:basedOn w:val="Numatytasispastraiposriftas"/>
    <w:link w:val="Elpatoparaas"/>
    <w:semiHidden/>
    <w:rsid w:val="000078BE"/>
    <w:rPr>
      <w:rFonts w:ascii="Verdana" w:eastAsia="Times New Roman" w:hAnsi="Verdana" w:cs="Arial"/>
      <w:sz w:val="18"/>
      <w:szCs w:val="20"/>
      <w:lang w:val="en-GB" w:eastAsia="da-DK"/>
    </w:rPr>
  </w:style>
  <w:style w:type="character" w:styleId="Emfaz">
    <w:name w:val="Emphasis"/>
    <w:basedOn w:val="Numatytasispastraiposriftas"/>
    <w:unhideWhenUsed/>
    <w:qFormat/>
    <w:rsid w:val="000078BE"/>
    <w:rPr>
      <w:i/>
      <w:iCs/>
    </w:rPr>
  </w:style>
  <w:style w:type="character" w:styleId="Dokumentoinaosnumeris">
    <w:name w:val="endnote reference"/>
    <w:basedOn w:val="Numatytasispastraiposriftas"/>
    <w:semiHidden/>
    <w:rsid w:val="000078BE"/>
    <w:rPr>
      <w:vertAlign w:val="superscript"/>
    </w:rPr>
  </w:style>
  <w:style w:type="paragraph" w:styleId="Dokumentoinaostekstas">
    <w:name w:val="endnote text"/>
    <w:basedOn w:val="prastasis"/>
    <w:link w:val="DokumentoinaostekstasDiagrama"/>
    <w:semiHidden/>
    <w:rsid w:val="000078BE"/>
    <w:pPr>
      <w:spacing w:line="270" w:lineRule="atLeast"/>
    </w:pPr>
    <w:rPr>
      <w:rFonts w:ascii="Verdana" w:eastAsia="Times New Roman" w:hAnsi="Verdana" w:cs="Arial"/>
      <w:sz w:val="18"/>
      <w:szCs w:val="20"/>
      <w:lang w:val="en-GB" w:eastAsia="da-DK"/>
    </w:rPr>
  </w:style>
  <w:style w:type="character" w:customStyle="1" w:styleId="DokumentoinaostekstasDiagrama">
    <w:name w:val="Dokumento išnašos tekstas Diagrama"/>
    <w:basedOn w:val="Numatytasispastraiposriftas"/>
    <w:link w:val="Dokumentoinaostekstas"/>
    <w:semiHidden/>
    <w:rsid w:val="000078BE"/>
    <w:rPr>
      <w:rFonts w:ascii="Verdana" w:eastAsia="Times New Roman" w:hAnsi="Verdana" w:cs="Arial"/>
      <w:sz w:val="18"/>
      <w:szCs w:val="20"/>
      <w:lang w:val="en-GB" w:eastAsia="da-DK"/>
    </w:rPr>
  </w:style>
  <w:style w:type="paragraph" w:styleId="Adresasantvoko">
    <w:name w:val="envelope address"/>
    <w:basedOn w:val="prastasis"/>
    <w:semiHidden/>
    <w:unhideWhenUsed/>
    <w:rsid w:val="000078BE"/>
    <w:pPr>
      <w:framePr w:w="7920" w:h="1980" w:hRule="exact" w:hSpace="141" w:wrap="auto" w:hAnchor="page" w:xAlign="center" w:yAlign="bottom"/>
      <w:spacing w:line="270" w:lineRule="atLeast"/>
      <w:ind w:left="2880"/>
    </w:pPr>
    <w:rPr>
      <w:rFonts w:ascii="Verdana" w:eastAsia="Times New Roman" w:hAnsi="Verdana" w:cs="Arial"/>
      <w:sz w:val="24"/>
      <w:szCs w:val="24"/>
      <w:lang w:val="en-GB" w:eastAsia="da-DK"/>
    </w:rPr>
  </w:style>
  <w:style w:type="paragraph" w:styleId="Vokoatgalinisadresas">
    <w:name w:val="envelope return"/>
    <w:basedOn w:val="prastasis"/>
    <w:semiHidden/>
    <w:unhideWhenUsed/>
    <w:rsid w:val="000078BE"/>
    <w:pPr>
      <w:spacing w:line="270" w:lineRule="atLeast"/>
    </w:pPr>
    <w:rPr>
      <w:rFonts w:ascii="Verdana" w:eastAsia="Times New Roman" w:hAnsi="Verdana" w:cs="Arial"/>
      <w:sz w:val="18"/>
      <w:szCs w:val="20"/>
      <w:lang w:val="en-GB" w:eastAsia="da-DK"/>
    </w:rPr>
  </w:style>
  <w:style w:type="character" w:styleId="Perirtashipersaitas">
    <w:name w:val="FollowedHyperlink"/>
    <w:basedOn w:val="Numatytasispastraiposriftas"/>
    <w:semiHidden/>
    <w:unhideWhenUsed/>
    <w:rsid w:val="000078BE"/>
    <w:rPr>
      <w:color w:val="800080"/>
      <w:u w:val="single"/>
    </w:rPr>
  </w:style>
  <w:style w:type="character" w:styleId="Puslapioinaosnuoroda">
    <w:name w:val="footnote reference"/>
    <w:basedOn w:val="Numatytasispastraiposriftas"/>
    <w:semiHidden/>
    <w:rsid w:val="000078BE"/>
    <w:rPr>
      <w:vertAlign w:val="superscript"/>
    </w:rPr>
  </w:style>
  <w:style w:type="paragraph" w:styleId="Puslapioinaostekstas">
    <w:name w:val="footnote text"/>
    <w:basedOn w:val="prastasis"/>
    <w:link w:val="PuslapioinaostekstasDiagrama"/>
    <w:semiHidden/>
    <w:rsid w:val="000078BE"/>
    <w:pPr>
      <w:spacing w:line="270" w:lineRule="atLeast"/>
    </w:pPr>
    <w:rPr>
      <w:rFonts w:ascii="Verdana" w:eastAsia="Times New Roman" w:hAnsi="Verdana" w:cs="Arial"/>
      <w:sz w:val="18"/>
      <w:szCs w:val="20"/>
      <w:lang w:val="en-GB" w:eastAsia="da-DK"/>
    </w:rPr>
  </w:style>
  <w:style w:type="character" w:customStyle="1" w:styleId="PuslapioinaostekstasDiagrama">
    <w:name w:val="Puslapio išnašos tekstas Diagrama"/>
    <w:basedOn w:val="Numatytasispastraiposriftas"/>
    <w:link w:val="Puslapioinaostekstas"/>
    <w:semiHidden/>
    <w:rsid w:val="000078BE"/>
    <w:rPr>
      <w:rFonts w:ascii="Verdana" w:eastAsia="Times New Roman" w:hAnsi="Verdana" w:cs="Arial"/>
      <w:sz w:val="18"/>
      <w:szCs w:val="20"/>
      <w:lang w:val="en-GB" w:eastAsia="da-DK"/>
    </w:rPr>
  </w:style>
  <w:style w:type="character" w:styleId="HTMLakronimas">
    <w:name w:val="HTML Acronym"/>
    <w:basedOn w:val="Numatytasispastraiposriftas"/>
    <w:semiHidden/>
    <w:unhideWhenUsed/>
    <w:rsid w:val="000078BE"/>
  </w:style>
  <w:style w:type="paragraph" w:styleId="HTMLadresas">
    <w:name w:val="HTML Address"/>
    <w:basedOn w:val="prastasis"/>
    <w:link w:val="HTMLadresasDiagrama"/>
    <w:semiHidden/>
    <w:unhideWhenUsed/>
    <w:rsid w:val="000078BE"/>
    <w:pPr>
      <w:spacing w:line="270" w:lineRule="atLeast"/>
    </w:pPr>
    <w:rPr>
      <w:rFonts w:ascii="Verdana" w:eastAsia="Times New Roman" w:hAnsi="Verdana" w:cs="Arial"/>
      <w:i/>
      <w:iCs/>
      <w:sz w:val="18"/>
      <w:szCs w:val="20"/>
      <w:lang w:val="en-GB" w:eastAsia="da-DK"/>
    </w:rPr>
  </w:style>
  <w:style w:type="character" w:customStyle="1" w:styleId="HTMLadresasDiagrama">
    <w:name w:val="HTML adresas Diagrama"/>
    <w:basedOn w:val="Numatytasispastraiposriftas"/>
    <w:link w:val="HTMLadresas"/>
    <w:semiHidden/>
    <w:rsid w:val="000078BE"/>
    <w:rPr>
      <w:rFonts w:ascii="Verdana" w:eastAsia="Times New Roman" w:hAnsi="Verdana" w:cs="Arial"/>
      <w:i/>
      <w:iCs/>
      <w:sz w:val="18"/>
      <w:szCs w:val="20"/>
      <w:lang w:val="en-GB" w:eastAsia="da-DK"/>
    </w:rPr>
  </w:style>
  <w:style w:type="character" w:styleId="HTMLcitata">
    <w:name w:val="HTML Cite"/>
    <w:basedOn w:val="Numatytasispastraiposriftas"/>
    <w:semiHidden/>
    <w:unhideWhenUsed/>
    <w:rsid w:val="000078BE"/>
    <w:rPr>
      <w:i/>
      <w:iCs/>
    </w:rPr>
  </w:style>
  <w:style w:type="character" w:styleId="HTMLkodas">
    <w:name w:val="HTML Code"/>
    <w:basedOn w:val="Numatytasispastraiposriftas"/>
    <w:semiHidden/>
    <w:unhideWhenUsed/>
    <w:rsid w:val="000078BE"/>
    <w:rPr>
      <w:rFonts w:ascii="Courier New" w:hAnsi="Courier New" w:cs="Courier New"/>
      <w:sz w:val="20"/>
      <w:szCs w:val="20"/>
    </w:rPr>
  </w:style>
  <w:style w:type="character" w:styleId="HTMLapibrimas">
    <w:name w:val="HTML Definition"/>
    <w:basedOn w:val="Numatytasispastraiposriftas"/>
    <w:semiHidden/>
    <w:unhideWhenUsed/>
    <w:rsid w:val="000078BE"/>
    <w:rPr>
      <w:i/>
      <w:iCs/>
    </w:rPr>
  </w:style>
  <w:style w:type="character" w:styleId="HTMLklaviatra">
    <w:name w:val="HTML Keyboard"/>
    <w:basedOn w:val="Numatytasispastraiposriftas"/>
    <w:semiHidden/>
    <w:unhideWhenUsed/>
    <w:rsid w:val="000078BE"/>
    <w:rPr>
      <w:rFonts w:ascii="Courier New" w:hAnsi="Courier New" w:cs="Courier New"/>
      <w:sz w:val="20"/>
      <w:szCs w:val="20"/>
    </w:rPr>
  </w:style>
  <w:style w:type="paragraph" w:styleId="HTMLiankstoformatuotas">
    <w:name w:val="HTML Preformatted"/>
    <w:basedOn w:val="prastasis"/>
    <w:link w:val="HTMLiankstoformatuotasDiagrama"/>
    <w:semiHidden/>
    <w:unhideWhenUsed/>
    <w:rsid w:val="000078BE"/>
    <w:pPr>
      <w:spacing w:line="270" w:lineRule="atLeast"/>
    </w:pPr>
    <w:rPr>
      <w:rFonts w:ascii="Courier New" w:eastAsia="Times New Roman" w:hAnsi="Courier New" w:cs="Courier New"/>
      <w:sz w:val="18"/>
      <w:szCs w:val="20"/>
      <w:lang w:val="en-GB" w:eastAsia="da-DK"/>
    </w:rPr>
  </w:style>
  <w:style w:type="character" w:customStyle="1" w:styleId="HTMLiankstoformatuotasDiagrama">
    <w:name w:val="HTML iš anksto formatuotas Diagrama"/>
    <w:basedOn w:val="Numatytasispastraiposriftas"/>
    <w:link w:val="HTMLiankstoformatuotas"/>
    <w:semiHidden/>
    <w:rsid w:val="000078BE"/>
    <w:rPr>
      <w:rFonts w:ascii="Courier New" w:eastAsia="Times New Roman" w:hAnsi="Courier New" w:cs="Courier New"/>
      <w:sz w:val="18"/>
      <w:szCs w:val="20"/>
      <w:lang w:val="en-GB" w:eastAsia="da-DK"/>
    </w:rPr>
  </w:style>
  <w:style w:type="character" w:styleId="HTMLpavyzdys">
    <w:name w:val="HTML Sample"/>
    <w:basedOn w:val="Numatytasispastraiposriftas"/>
    <w:semiHidden/>
    <w:unhideWhenUsed/>
    <w:rsid w:val="000078BE"/>
    <w:rPr>
      <w:rFonts w:ascii="Courier New" w:hAnsi="Courier New" w:cs="Courier New"/>
    </w:rPr>
  </w:style>
  <w:style w:type="character" w:styleId="HTMLspausdinimomainl">
    <w:name w:val="HTML Typewriter"/>
    <w:basedOn w:val="Numatytasispastraiposriftas"/>
    <w:semiHidden/>
    <w:unhideWhenUsed/>
    <w:rsid w:val="000078BE"/>
    <w:rPr>
      <w:rFonts w:ascii="Courier New" w:hAnsi="Courier New" w:cs="Courier New"/>
      <w:sz w:val="20"/>
      <w:szCs w:val="20"/>
    </w:rPr>
  </w:style>
  <w:style w:type="character" w:styleId="HTMLkintamasis">
    <w:name w:val="HTML Variable"/>
    <w:basedOn w:val="Numatytasispastraiposriftas"/>
    <w:semiHidden/>
    <w:unhideWhenUsed/>
    <w:rsid w:val="000078BE"/>
    <w:rPr>
      <w:i/>
      <w:iCs/>
    </w:rPr>
  </w:style>
  <w:style w:type="paragraph" w:styleId="Indeksas1">
    <w:name w:val="index 1"/>
    <w:basedOn w:val="prastasis"/>
    <w:next w:val="prastasis"/>
    <w:autoRedefine/>
    <w:semiHidden/>
    <w:rsid w:val="000078BE"/>
    <w:pPr>
      <w:spacing w:line="270" w:lineRule="atLeast"/>
      <w:ind w:left="230" w:hanging="230"/>
    </w:pPr>
    <w:rPr>
      <w:rFonts w:ascii="Verdana" w:eastAsia="Times New Roman" w:hAnsi="Verdana" w:cs="Arial"/>
      <w:sz w:val="18"/>
      <w:szCs w:val="20"/>
      <w:lang w:val="en-GB" w:eastAsia="da-DK"/>
    </w:rPr>
  </w:style>
  <w:style w:type="paragraph" w:styleId="Indeksas2">
    <w:name w:val="index 2"/>
    <w:basedOn w:val="prastasis"/>
    <w:next w:val="prastasis"/>
    <w:autoRedefine/>
    <w:semiHidden/>
    <w:rsid w:val="000078BE"/>
    <w:pPr>
      <w:spacing w:line="270" w:lineRule="atLeast"/>
      <w:ind w:left="460" w:hanging="230"/>
    </w:pPr>
    <w:rPr>
      <w:rFonts w:ascii="Verdana" w:eastAsia="Times New Roman" w:hAnsi="Verdana" w:cs="Arial"/>
      <w:sz w:val="18"/>
      <w:szCs w:val="20"/>
      <w:lang w:val="en-GB" w:eastAsia="da-DK"/>
    </w:rPr>
  </w:style>
  <w:style w:type="paragraph" w:styleId="Indeksas3">
    <w:name w:val="index 3"/>
    <w:basedOn w:val="prastasis"/>
    <w:next w:val="prastasis"/>
    <w:autoRedefine/>
    <w:semiHidden/>
    <w:rsid w:val="000078BE"/>
    <w:pPr>
      <w:spacing w:line="270" w:lineRule="atLeast"/>
      <w:ind w:left="690" w:hanging="230"/>
    </w:pPr>
    <w:rPr>
      <w:rFonts w:ascii="Verdana" w:eastAsia="Times New Roman" w:hAnsi="Verdana" w:cs="Arial"/>
      <w:sz w:val="18"/>
      <w:szCs w:val="20"/>
      <w:lang w:val="en-GB" w:eastAsia="da-DK"/>
    </w:rPr>
  </w:style>
  <w:style w:type="paragraph" w:styleId="Indeksas4">
    <w:name w:val="index 4"/>
    <w:basedOn w:val="prastasis"/>
    <w:next w:val="prastasis"/>
    <w:autoRedefine/>
    <w:semiHidden/>
    <w:rsid w:val="000078BE"/>
    <w:pPr>
      <w:spacing w:line="270" w:lineRule="atLeast"/>
      <w:ind w:left="920" w:hanging="230"/>
    </w:pPr>
    <w:rPr>
      <w:rFonts w:ascii="Verdana" w:eastAsia="Times New Roman" w:hAnsi="Verdana" w:cs="Arial"/>
      <w:sz w:val="18"/>
      <w:szCs w:val="20"/>
      <w:lang w:val="en-GB" w:eastAsia="da-DK"/>
    </w:rPr>
  </w:style>
  <w:style w:type="paragraph" w:styleId="Indeksas5">
    <w:name w:val="index 5"/>
    <w:basedOn w:val="prastasis"/>
    <w:next w:val="prastasis"/>
    <w:autoRedefine/>
    <w:semiHidden/>
    <w:rsid w:val="000078BE"/>
    <w:pPr>
      <w:spacing w:line="270" w:lineRule="atLeast"/>
      <w:ind w:left="1150" w:hanging="230"/>
    </w:pPr>
    <w:rPr>
      <w:rFonts w:ascii="Verdana" w:eastAsia="Times New Roman" w:hAnsi="Verdana" w:cs="Arial"/>
      <w:sz w:val="18"/>
      <w:szCs w:val="20"/>
      <w:lang w:val="en-GB" w:eastAsia="da-DK"/>
    </w:rPr>
  </w:style>
  <w:style w:type="paragraph" w:styleId="Indeksas6">
    <w:name w:val="index 6"/>
    <w:basedOn w:val="prastasis"/>
    <w:next w:val="prastasis"/>
    <w:autoRedefine/>
    <w:semiHidden/>
    <w:rsid w:val="000078BE"/>
    <w:pPr>
      <w:spacing w:line="270" w:lineRule="atLeast"/>
      <w:ind w:left="1380" w:hanging="230"/>
    </w:pPr>
    <w:rPr>
      <w:rFonts w:ascii="Verdana" w:eastAsia="Times New Roman" w:hAnsi="Verdana" w:cs="Arial"/>
      <w:sz w:val="18"/>
      <w:szCs w:val="20"/>
      <w:lang w:val="en-GB" w:eastAsia="da-DK"/>
    </w:rPr>
  </w:style>
  <w:style w:type="paragraph" w:styleId="Indeksas7">
    <w:name w:val="index 7"/>
    <w:basedOn w:val="prastasis"/>
    <w:next w:val="prastasis"/>
    <w:autoRedefine/>
    <w:semiHidden/>
    <w:rsid w:val="000078BE"/>
    <w:pPr>
      <w:spacing w:line="270" w:lineRule="atLeast"/>
      <w:ind w:left="1610" w:hanging="230"/>
    </w:pPr>
    <w:rPr>
      <w:rFonts w:ascii="Verdana" w:eastAsia="Times New Roman" w:hAnsi="Verdana" w:cs="Arial"/>
      <w:sz w:val="18"/>
      <w:szCs w:val="20"/>
      <w:lang w:val="en-GB" w:eastAsia="da-DK"/>
    </w:rPr>
  </w:style>
  <w:style w:type="paragraph" w:styleId="Indeksas8">
    <w:name w:val="index 8"/>
    <w:basedOn w:val="prastasis"/>
    <w:next w:val="prastasis"/>
    <w:autoRedefine/>
    <w:semiHidden/>
    <w:rsid w:val="000078BE"/>
    <w:pPr>
      <w:spacing w:line="270" w:lineRule="atLeast"/>
      <w:ind w:left="1840" w:hanging="230"/>
    </w:pPr>
    <w:rPr>
      <w:rFonts w:ascii="Verdana" w:eastAsia="Times New Roman" w:hAnsi="Verdana" w:cs="Arial"/>
      <w:sz w:val="18"/>
      <w:szCs w:val="20"/>
      <w:lang w:val="en-GB" w:eastAsia="da-DK"/>
    </w:rPr>
  </w:style>
  <w:style w:type="paragraph" w:styleId="Indeksas9">
    <w:name w:val="index 9"/>
    <w:basedOn w:val="prastasis"/>
    <w:next w:val="prastasis"/>
    <w:autoRedefine/>
    <w:semiHidden/>
    <w:rsid w:val="000078BE"/>
    <w:pPr>
      <w:spacing w:line="270" w:lineRule="atLeast"/>
      <w:ind w:left="2070" w:hanging="230"/>
    </w:pPr>
    <w:rPr>
      <w:rFonts w:ascii="Verdana" w:eastAsia="Times New Roman" w:hAnsi="Verdana" w:cs="Arial"/>
      <w:sz w:val="18"/>
      <w:szCs w:val="20"/>
      <w:lang w:val="en-GB" w:eastAsia="da-DK"/>
    </w:rPr>
  </w:style>
  <w:style w:type="paragraph" w:styleId="Indeksoantrat">
    <w:name w:val="index heading"/>
    <w:basedOn w:val="prastasis"/>
    <w:next w:val="Indeksas1"/>
    <w:semiHidden/>
    <w:rsid w:val="000078BE"/>
    <w:pPr>
      <w:spacing w:line="270" w:lineRule="atLeast"/>
    </w:pPr>
    <w:rPr>
      <w:rFonts w:ascii="Verdana" w:eastAsia="Times New Roman" w:hAnsi="Verdana" w:cs="Arial"/>
      <w:b/>
      <w:bCs/>
      <w:sz w:val="18"/>
      <w:szCs w:val="20"/>
      <w:lang w:val="en-GB" w:eastAsia="da-DK"/>
    </w:rPr>
  </w:style>
  <w:style w:type="character" w:styleId="Eilutsnumeris">
    <w:name w:val="line number"/>
    <w:basedOn w:val="Numatytasispastraiposriftas"/>
    <w:semiHidden/>
    <w:unhideWhenUsed/>
    <w:rsid w:val="000078BE"/>
  </w:style>
  <w:style w:type="paragraph" w:styleId="Sraas">
    <w:name w:val="List"/>
    <w:basedOn w:val="prastasis"/>
    <w:semiHidden/>
    <w:unhideWhenUsed/>
    <w:rsid w:val="000078BE"/>
    <w:pPr>
      <w:spacing w:line="270" w:lineRule="atLeast"/>
      <w:ind w:left="283" w:hanging="283"/>
    </w:pPr>
    <w:rPr>
      <w:rFonts w:ascii="Verdana" w:eastAsia="Times New Roman" w:hAnsi="Verdana" w:cs="Arial"/>
      <w:sz w:val="18"/>
      <w:szCs w:val="20"/>
      <w:lang w:val="en-GB" w:eastAsia="da-DK"/>
    </w:rPr>
  </w:style>
  <w:style w:type="paragraph" w:styleId="Sraas2">
    <w:name w:val="List 2"/>
    <w:basedOn w:val="prastasis"/>
    <w:semiHidden/>
    <w:unhideWhenUsed/>
    <w:rsid w:val="000078BE"/>
    <w:pPr>
      <w:spacing w:line="270" w:lineRule="atLeast"/>
      <w:ind w:left="566" w:hanging="283"/>
    </w:pPr>
    <w:rPr>
      <w:rFonts w:ascii="Verdana" w:eastAsia="Times New Roman" w:hAnsi="Verdana" w:cs="Arial"/>
      <w:sz w:val="18"/>
      <w:szCs w:val="20"/>
      <w:lang w:val="en-GB" w:eastAsia="da-DK"/>
    </w:rPr>
  </w:style>
  <w:style w:type="paragraph" w:styleId="Sraas3">
    <w:name w:val="List 3"/>
    <w:basedOn w:val="prastasis"/>
    <w:semiHidden/>
    <w:unhideWhenUsed/>
    <w:rsid w:val="000078BE"/>
    <w:pPr>
      <w:spacing w:line="270" w:lineRule="atLeast"/>
      <w:ind w:left="849" w:hanging="283"/>
    </w:pPr>
    <w:rPr>
      <w:rFonts w:ascii="Verdana" w:eastAsia="Times New Roman" w:hAnsi="Verdana" w:cs="Arial"/>
      <w:sz w:val="18"/>
      <w:szCs w:val="20"/>
      <w:lang w:val="en-GB" w:eastAsia="da-DK"/>
    </w:rPr>
  </w:style>
  <w:style w:type="paragraph" w:styleId="Sraas4">
    <w:name w:val="List 4"/>
    <w:basedOn w:val="prastasis"/>
    <w:semiHidden/>
    <w:unhideWhenUsed/>
    <w:rsid w:val="000078BE"/>
    <w:pPr>
      <w:spacing w:line="270" w:lineRule="atLeast"/>
      <w:ind w:left="1132" w:hanging="283"/>
    </w:pPr>
    <w:rPr>
      <w:rFonts w:ascii="Verdana" w:eastAsia="Times New Roman" w:hAnsi="Verdana" w:cs="Arial"/>
      <w:sz w:val="18"/>
      <w:szCs w:val="20"/>
      <w:lang w:val="en-GB" w:eastAsia="da-DK"/>
    </w:rPr>
  </w:style>
  <w:style w:type="paragraph" w:styleId="Sraas5">
    <w:name w:val="List 5"/>
    <w:basedOn w:val="prastasis"/>
    <w:semiHidden/>
    <w:unhideWhenUsed/>
    <w:rsid w:val="000078BE"/>
    <w:pPr>
      <w:spacing w:line="270" w:lineRule="atLeast"/>
      <w:ind w:left="1415" w:hanging="283"/>
    </w:pPr>
    <w:rPr>
      <w:rFonts w:ascii="Verdana" w:eastAsia="Times New Roman" w:hAnsi="Verdana" w:cs="Arial"/>
      <w:sz w:val="18"/>
      <w:szCs w:val="20"/>
      <w:lang w:val="en-GB" w:eastAsia="da-DK"/>
    </w:rPr>
  </w:style>
  <w:style w:type="paragraph" w:styleId="Sraassuenkleliais4">
    <w:name w:val="List Bullet 4"/>
    <w:basedOn w:val="prastasis"/>
    <w:uiPriority w:val="4"/>
    <w:unhideWhenUsed/>
    <w:rsid w:val="000078BE"/>
    <w:pPr>
      <w:numPr>
        <w:ilvl w:val="3"/>
        <w:numId w:val="28"/>
      </w:numPr>
      <w:spacing w:line="270" w:lineRule="atLeast"/>
    </w:pPr>
    <w:rPr>
      <w:rFonts w:ascii="Verdana" w:eastAsia="Times New Roman" w:hAnsi="Verdana" w:cs="Arial"/>
      <w:sz w:val="18"/>
      <w:szCs w:val="20"/>
      <w:lang w:val="en-GB" w:eastAsia="da-DK"/>
    </w:rPr>
  </w:style>
  <w:style w:type="paragraph" w:styleId="Sraassuenkleliais5">
    <w:name w:val="List Bullet 5"/>
    <w:basedOn w:val="prastasis"/>
    <w:uiPriority w:val="4"/>
    <w:semiHidden/>
    <w:unhideWhenUsed/>
    <w:rsid w:val="000078BE"/>
    <w:pPr>
      <w:numPr>
        <w:numId w:val="26"/>
      </w:numPr>
      <w:spacing w:line="270" w:lineRule="atLeast"/>
    </w:pPr>
    <w:rPr>
      <w:rFonts w:ascii="Verdana" w:eastAsia="Times New Roman" w:hAnsi="Verdana" w:cs="Arial"/>
      <w:sz w:val="18"/>
      <w:szCs w:val="20"/>
      <w:lang w:val="en-GB" w:eastAsia="da-DK"/>
    </w:rPr>
  </w:style>
  <w:style w:type="paragraph" w:styleId="Sraotsinys4">
    <w:name w:val="List Continue 4"/>
    <w:basedOn w:val="prastasis"/>
    <w:uiPriority w:val="6"/>
    <w:semiHidden/>
    <w:unhideWhenUsed/>
    <w:rsid w:val="000078BE"/>
    <w:pPr>
      <w:spacing w:after="120" w:line="270" w:lineRule="atLeast"/>
      <w:ind w:left="1132"/>
    </w:pPr>
    <w:rPr>
      <w:rFonts w:ascii="Verdana" w:eastAsia="Times New Roman" w:hAnsi="Verdana" w:cs="Arial"/>
      <w:sz w:val="18"/>
      <w:szCs w:val="20"/>
      <w:lang w:val="en-GB" w:eastAsia="da-DK"/>
    </w:rPr>
  </w:style>
  <w:style w:type="paragraph" w:styleId="Sraotsinys5">
    <w:name w:val="List Continue 5"/>
    <w:basedOn w:val="prastasis"/>
    <w:uiPriority w:val="6"/>
    <w:semiHidden/>
    <w:unhideWhenUsed/>
    <w:rsid w:val="000078BE"/>
    <w:pPr>
      <w:spacing w:after="120" w:line="270" w:lineRule="atLeast"/>
      <w:ind w:left="1415"/>
    </w:pPr>
    <w:rPr>
      <w:rFonts w:ascii="Verdana" w:eastAsia="Times New Roman" w:hAnsi="Verdana" w:cs="Arial"/>
      <w:sz w:val="18"/>
      <w:szCs w:val="20"/>
      <w:lang w:val="en-GB" w:eastAsia="da-DK"/>
    </w:rPr>
  </w:style>
  <w:style w:type="paragraph" w:styleId="Sraassunumeriais4">
    <w:name w:val="List Number 4"/>
    <w:basedOn w:val="prastasis"/>
    <w:uiPriority w:val="4"/>
    <w:unhideWhenUsed/>
    <w:rsid w:val="000078BE"/>
    <w:pPr>
      <w:numPr>
        <w:ilvl w:val="3"/>
        <w:numId w:val="29"/>
      </w:numPr>
      <w:spacing w:line="270" w:lineRule="atLeast"/>
    </w:pPr>
    <w:rPr>
      <w:rFonts w:ascii="Verdana" w:eastAsia="Times New Roman" w:hAnsi="Verdana" w:cs="Arial"/>
      <w:sz w:val="18"/>
      <w:szCs w:val="20"/>
      <w:lang w:val="en-GB" w:eastAsia="da-DK"/>
    </w:rPr>
  </w:style>
  <w:style w:type="paragraph" w:styleId="Sraassunumeriais5">
    <w:name w:val="List Number 5"/>
    <w:basedOn w:val="prastasis"/>
    <w:uiPriority w:val="4"/>
    <w:semiHidden/>
    <w:unhideWhenUsed/>
    <w:rsid w:val="000078BE"/>
    <w:pPr>
      <w:numPr>
        <w:numId w:val="27"/>
      </w:numPr>
      <w:spacing w:line="270" w:lineRule="atLeast"/>
    </w:pPr>
    <w:rPr>
      <w:rFonts w:ascii="Verdana" w:eastAsia="Times New Roman" w:hAnsi="Verdana" w:cs="Arial"/>
      <w:sz w:val="18"/>
      <w:szCs w:val="20"/>
      <w:lang w:val="en-GB" w:eastAsia="da-DK"/>
    </w:rPr>
  </w:style>
  <w:style w:type="paragraph" w:styleId="Makrokomandostekstas">
    <w:name w:val="macro"/>
    <w:link w:val="MakrokomandostekstasDiagrama"/>
    <w:semiHidden/>
    <w:rsid w:val="000078BE"/>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sz w:val="20"/>
      <w:szCs w:val="20"/>
      <w:lang w:val="da-DK" w:eastAsia="da-DK"/>
    </w:rPr>
  </w:style>
  <w:style w:type="character" w:customStyle="1" w:styleId="MakrokomandostekstasDiagrama">
    <w:name w:val="Makrokomandos tekstas Diagrama"/>
    <w:basedOn w:val="Numatytasispastraiposriftas"/>
    <w:link w:val="Makrokomandostekstas"/>
    <w:semiHidden/>
    <w:rsid w:val="000078BE"/>
    <w:rPr>
      <w:rFonts w:ascii="Courier New" w:eastAsia="Times New Roman" w:hAnsi="Courier New" w:cs="Courier New"/>
      <w:sz w:val="20"/>
      <w:szCs w:val="20"/>
      <w:lang w:val="da-DK" w:eastAsia="da-DK"/>
    </w:rPr>
  </w:style>
  <w:style w:type="paragraph" w:styleId="Laikoantrat">
    <w:name w:val="Message Header"/>
    <w:basedOn w:val="prastasis"/>
    <w:link w:val="LaikoantratDiagrama"/>
    <w:semiHidden/>
    <w:unhideWhenUsed/>
    <w:rsid w:val="000078BE"/>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pPr>
    <w:rPr>
      <w:rFonts w:ascii="Verdana" w:eastAsia="Times New Roman" w:hAnsi="Verdana" w:cs="Arial"/>
      <w:sz w:val="24"/>
      <w:szCs w:val="24"/>
      <w:lang w:val="en-GB" w:eastAsia="da-DK"/>
    </w:rPr>
  </w:style>
  <w:style w:type="character" w:customStyle="1" w:styleId="LaikoantratDiagrama">
    <w:name w:val="Laiško antraštė Diagrama"/>
    <w:basedOn w:val="Numatytasispastraiposriftas"/>
    <w:link w:val="Laikoantrat"/>
    <w:semiHidden/>
    <w:rsid w:val="000078BE"/>
    <w:rPr>
      <w:rFonts w:ascii="Verdana" w:eastAsia="Times New Roman" w:hAnsi="Verdana" w:cs="Arial"/>
      <w:sz w:val="24"/>
      <w:szCs w:val="24"/>
      <w:shd w:val="pct20" w:color="auto" w:fill="auto"/>
      <w:lang w:val="en-GB" w:eastAsia="da-DK"/>
    </w:rPr>
  </w:style>
  <w:style w:type="paragraph" w:styleId="prastasiniatinklio">
    <w:name w:val="Normal (Web)"/>
    <w:basedOn w:val="prastasis"/>
    <w:semiHidden/>
    <w:unhideWhenUsed/>
    <w:rsid w:val="000078BE"/>
    <w:pPr>
      <w:spacing w:line="270" w:lineRule="atLeast"/>
    </w:pPr>
    <w:rPr>
      <w:rFonts w:ascii="Verdana" w:eastAsia="Times New Roman" w:hAnsi="Verdana" w:cs="Arial"/>
      <w:sz w:val="24"/>
      <w:szCs w:val="24"/>
      <w:lang w:val="en-GB" w:eastAsia="da-DK"/>
    </w:rPr>
  </w:style>
  <w:style w:type="paragraph" w:styleId="prastojitrauka">
    <w:name w:val="Normal Indent"/>
    <w:basedOn w:val="prastasis"/>
    <w:semiHidden/>
    <w:unhideWhenUsed/>
    <w:rsid w:val="000078BE"/>
    <w:pPr>
      <w:spacing w:line="270" w:lineRule="atLeast"/>
      <w:ind w:left="425"/>
    </w:pPr>
    <w:rPr>
      <w:rFonts w:ascii="Verdana" w:eastAsia="Times New Roman" w:hAnsi="Verdana" w:cs="Arial"/>
      <w:sz w:val="18"/>
      <w:szCs w:val="20"/>
      <w:lang w:val="en-GB" w:eastAsia="da-DK"/>
    </w:rPr>
  </w:style>
  <w:style w:type="paragraph" w:styleId="Pastabosantrat">
    <w:name w:val="Note Heading"/>
    <w:basedOn w:val="prastasis"/>
    <w:next w:val="prastasis"/>
    <w:link w:val="PastabosantratDiagrama"/>
    <w:semiHidden/>
    <w:unhideWhenUsed/>
    <w:rsid w:val="000078BE"/>
    <w:pPr>
      <w:spacing w:line="270" w:lineRule="atLeast"/>
    </w:pPr>
    <w:rPr>
      <w:rFonts w:ascii="Verdana" w:eastAsia="Times New Roman" w:hAnsi="Verdana" w:cs="Arial"/>
      <w:sz w:val="18"/>
      <w:szCs w:val="20"/>
      <w:lang w:val="en-GB" w:eastAsia="da-DK"/>
    </w:rPr>
  </w:style>
  <w:style w:type="character" w:customStyle="1" w:styleId="PastabosantratDiagrama">
    <w:name w:val="Pastabos antraštė Diagrama"/>
    <w:basedOn w:val="Numatytasispastraiposriftas"/>
    <w:link w:val="Pastabosantrat"/>
    <w:semiHidden/>
    <w:rsid w:val="000078BE"/>
    <w:rPr>
      <w:rFonts w:ascii="Verdana" w:eastAsia="Times New Roman" w:hAnsi="Verdana" w:cs="Arial"/>
      <w:sz w:val="18"/>
      <w:szCs w:val="20"/>
      <w:lang w:val="en-GB" w:eastAsia="da-DK"/>
    </w:rPr>
  </w:style>
  <w:style w:type="paragraph" w:styleId="Paprastasistekstas">
    <w:name w:val="Plain Text"/>
    <w:basedOn w:val="prastasis"/>
    <w:link w:val="PaprastasistekstasDiagrama"/>
    <w:uiPriority w:val="99"/>
    <w:semiHidden/>
    <w:unhideWhenUsed/>
    <w:rsid w:val="000078BE"/>
    <w:pPr>
      <w:spacing w:line="270" w:lineRule="atLeast"/>
    </w:pPr>
    <w:rPr>
      <w:rFonts w:ascii="Courier New" w:eastAsia="Times New Roman" w:hAnsi="Courier New" w:cs="Courier New"/>
      <w:sz w:val="18"/>
      <w:szCs w:val="20"/>
      <w:lang w:val="en-GB" w:eastAsia="da-DK"/>
    </w:rPr>
  </w:style>
  <w:style w:type="character" w:customStyle="1" w:styleId="PaprastasistekstasDiagrama">
    <w:name w:val="Paprastasis tekstas Diagrama"/>
    <w:basedOn w:val="Numatytasispastraiposriftas"/>
    <w:link w:val="Paprastasistekstas"/>
    <w:uiPriority w:val="99"/>
    <w:semiHidden/>
    <w:rsid w:val="000078BE"/>
    <w:rPr>
      <w:rFonts w:ascii="Courier New" w:eastAsia="Times New Roman" w:hAnsi="Courier New" w:cs="Courier New"/>
      <w:sz w:val="18"/>
      <w:szCs w:val="20"/>
      <w:lang w:val="en-GB" w:eastAsia="da-DK"/>
    </w:rPr>
  </w:style>
  <w:style w:type="paragraph" w:styleId="Pasveikinimas">
    <w:name w:val="Salutation"/>
    <w:basedOn w:val="prastasis"/>
    <w:next w:val="prastasis"/>
    <w:link w:val="PasveikinimasDiagrama"/>
    <w:semiHidden/>
    <w:unhideWhenUsed/>
    <w:rsid w:val="000078BE"/>
    <w:pPr>
      <w:spacing w:line="270" w:lineRule="atLeast"/>
    </w:pPr>
    <w:rPr>
      <w:rFonts w:ascii="Verdana" w:eastAsia="Times New Roman" w:hAnsi="Verdana" w:cs="Arial"/>
      <w:sz w:val="18"/>
      <w:szCs w:val="20"/>
      <w:lang w:val="en-GB" w:eastAsia="da-DK"/>
    </w:rPr>
  </w:style>
  <w:style w:type="character" w:customStyle="1" w:styleId="PasveikinimasDiagrama">
    <w:name w:val="Pasveikinimas Diagrama"/>
    <w:basedOn w:val="Numatytasispastraiposriftas"/>
    <w:link w:val="Pasveikinimas"/>
    <w:semiHidden/>
    <w:rsid w:val="000078BE"/>
    <w:rPr>
      <w:rFonts w:ascii="Verdana" w:eastAsia="Times New Roman" w:hAnsi="Verdana" w:cs="Arial"/>
      <w:sz w:val="18"/>
      <w:szCs w:val="20"/>
      <w:lang w:val="en-GB" w:eastAsia="da-DK"/>
    </w:rPr>
  </w:style>
  <w:style w:type="character" w:styleId="Grietas">
    <w:name w:val="Strong"/>
    <w:basedOn w:val="Numatytasispastraiposriftas"/>
    <w:unhideWhenUsed/>
    <w:qFormat/>
    <w:rsid w:val="000078BE"/>
    <w:rPr>
      <w:b/>
      <w:bCs/>
    </w:rPr>
  </w:style>
  <w:style w:type="paragraph" w:styleId="Paantrat">
    <w:name w:val="Subtitle"/>
    <w:basedOn w:val="prastasis"/>
    <w:link w:val="PaantratDiagrama"/>
    <w:unhideWhenUsed/>
    <w:qFormat/>
    <w:rsid w:val="000078BE"/>
    <w:pPr>
      <w:spacing w:after="60" w:line="270" w:lineRule="atLeast"/>
      <w:jc w:val="center"/>
      <w:outlineLvl w:val="1"/>
    </w:pPr>
    <w:rPr>
      <w:rFonts w:ascii="Verdana" w:eastAsia="Times New Roman" w:hAnsi="Verdana" w:cs="Arial"/>
      <w:sz w:val="24"/>
      <w:szCs w:val="24"/>
      <w:lang w:val="en-GB" w:eastAsia="da-DK"/>
    </w:rPr>
  </w:style>
  <w:style w:type="character" w:customStyle="1" w:styleId="PaantratDiagrama">
    <w:name w:val="Paantraštė Diagrama"/>
    <w:basedOn w:val="Numatytasispastraiposriftas"/>
    <w:link w:val="Paantrat"/>
    <w:rsid w:val="000078BE"/>
    <w:rPr>
      <w:rFonts w:ascii="Verdana" w:eastAsia="Times New Roman" w:hAnsi="Verdana" w:cs="Arial"/>
      <w:sz w:val="24"/>
      <w:szCs w:val="24"/>
      <w:lang w:val="en-GB" w:eastAsia="da-DK"/>
    </w:rPr>
  </w:style>
  <w:style w:type="table" w:styleId="LentelTrimaiaiefektai1">
    <w:name w:val="Table 3D effects 1"/>
    <w:basedOn w:val="prastojilentel"/>
    <w:rsid w:val="000078BE"/>
    <w:pPr>
      <w:spacing w:line="270" w:lineRule="atLeast"/>
    </w:pPr>
    <w:rPr>
      <w:rFonts w:ascii="Times New Roman" w:eastAsia="Times New Roman" w:hAnsi="Times New Roman" w:cs="Times New Roman"/>
      <w:sz w:val="20"/>
      <w:szCs w:val="20"/>
      <w:lang w:val="da-DK"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0078BE"/>
    <w:pPr>
      <w:spacing w:line="270" w:lineRule="atLeast"/>
    </w:pPr>
    <w:rPr>
      <w:rFonts w:ascii="Times New Roman" w:eastAsia="Times New Roman" w:hAnsi="Times New Roman" w:cs="Times New Roman"/>
      <w:color w:val="000080"/>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rsid w:val="000078BE"/>
    <w:pPr>
      <w:spacing w:line="270" w:lineRule="atLeast"/>
    </w:pPr>
    <w:rPr>
      <w:rFonts w:ascii="Times New Roman" w:eastAsia="Times New Roman" w:hAnsi="Times New Roman" w:cs="Times New Roman"/>
      <w:color w:val="FFFFFF"/>
      <w:sz w:val="20"/>
      <w:szCs w:val="20"/>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0078BE"/>
    <w:pPr>
      <w:spacing w:line="270" w:lineRule="atLeast"/>
    </w:pPr>
    <w:rPr>
      <w:rFonts w:ascii="Times New Roman" w:eastAsia="Times New Roman" w:hAnsi="Times New Roman" w:cs="Times New Roman"/>
      <w:sz w:val="20"/>
      <w:szCs w:val="20"/>
      <w:lang w:val="da-DK"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0078BE"/>
    <w:pPr>
      <w:spacing w:line="270" w:lineRule="atLeast"/>
    </w:pPr>
    <w:rPr>
      <w:rFonts w:ascii="Times New Roman" w:eastAsia="Times New Roman" w:hAnsi="Times New Roman" w:cs="Times New Roman"/>
      <w:b/>
      <w:bCs/>
      <w:sz w:val="20"/>
      <w:szCs w:val="20"/>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rsid w:val="000078BE"/>
    <w:pPr>
      <w:spacing w:line="270" w:lineRule="atLeast"/>
    </w:pPr>
    <w:rPr>
      <w:rFonts w:ascii="Times New Roman" w:eastAsia="Times New Roman" w:hAnsi="Times New Roman" w:cs="Times New Roman"/>
      <w:b/>
      <w:bCs/>
      <w:sz w:val="20"/>
      <w:szCs w:val="20"/>
      <w:lang w:val="da-DK"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rsid w:val="000078BE"/>
    <w:pPr>
      <w:spacing w:line="270" w:lineRule="atLeast"/>
    </w:pPr>
    <w:rPr>
      <w:rFonts w:ascii="Times New Roman" w:eastAsia="Times New Roman" w:hAnsi="Times New Roman" w:cs="Times New Roman"/>
      <w:b/>
      <w:bCs/>
      <w:sz w:val="20"/>
      <w:szCs w:val="20"/>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rsid w:val="000078BE"/>
    <w:pPr>
      <w:spacing w:line="270" w:lineRule="atLeast"/>
    </w:pPr>
    <w:rPr>
      <w:rFonts w:ascii="Times New Roman" w:eastAsia="Times New Roman" w:hAnsi="Times New Roman" w:cs="Times New Roman"/>
      <w:sz w:val="20"/>
      <w:szCs w:val="20"/>
      <w:lang w:val="da-DK"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rsid w:val="000078BE"/>
    <w:pPr>
      <w:spacing w:line="270" w:lineRule="atLeast"/>
    </w:pPr>
    <w:rPr>
      <w:rFonts w:ascii="Times New Roman" w:eastAsia="Times New Roman" w:hAnsi="Times New Roman" w:cs="Times New Roman"/>
      <w:sz w:val="20"/>
      <w:szCs w:val="20"/>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rsid w:val="000078BE"/>
    <w:pPr>
      <w:spacing w:line="270" w:lineRule="atLeast"/>
    </w:pPr>
    <w:rPr>
      <w:rFonts w:ascii="Times New Roman" w:eastAsia="Times New Roman" w:hAnsi="Times New Roman" w:cs="Times New Roman"/>
      <w:sz w:val="20"/>
      <w:szCs w:val="20"/>
      <w:lang w:val="da-DK"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rsid w:val="000078BE"/>
    <w:pPr>
      <w:spacing w:line="270" w:lineRule="atLeast"/>
    </w:pPr>
    <w:rPr>
      <w:rFonts w:ascii="Times New Roman" w:eastAsia="Times New Roman" w:hAnsi="Times New Roman" w:cs="Times New Roman"/>
      <w:sz w:val="20"/>
      <w:szCs w:val="20"/>
      <w:lang w:val="da-DK"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rsid w:val="000078BE"/>
    <w:pPr>
      <w:spacing w:line="270" w:lineRule="atLeast"/>
    </w:pPr>
    <w:rPr>
      <w:rFonts w:ascii="Times New Roman" w:eastAsia="Times New Roman" w:hAnsi="Times New Roman" w:cs="Times New Roman"/>
      <w:b/>
      <w:bCs/>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raas1">
    <w:name w:val="Table List 1"/>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semiHidden/>
    <w:rsid w:val="000078BE"/>
    <w:pPr>
      <w:spacing w:line="270" w:lineRule="atLeast"/>
      <w:ind w:left="230" w:hanging="230"/>
    </w:pPr>
    <w:rPr>
      <w:rFonts w:ascii="Verdana" w:eastAsia="Times New Roman" w:hAnsi="Verdana" w:cs="Arial"/>
      <w:sz w:val="18"/>
      <w:szCs w:val="20"/>
      <w:lang w:val="en-GB" w:eastAsia="da-DK"/>
    </w:rPr>
  </w:style>
  <w:style w:type="paragraph" w:styleId="Iliustracijsraas">
    <w:name w:val="table of figures"/>
    <w:basedOn w:val="prastasis"/>
    <w:next w:val="prastasis"/>
    <w:semiHidden/>
    <w:rsid w:val="000078BE"/>
    <w:pPr>
      <w:tabs>
        <w:tab w:val="right" w:pos="7371"/>
      </w:tabs>
      <w:spacing w:after="40" w:line="260" w:lineRule="atLeast"/>
      <w:ind w:left="1276" w:right="1134" w:hanging="1276"/>
    </w:pPr>
    <w:rPr>
      <w:rFonts w:ascii="Verdana" w:eastAsia="Times New Roman" w:hAnsi="Verdana" w:cs="Arial"/>
      <w:szCs w:val="20"/>
      <w:lang w:val="en-GB" w:eastAsia="da-DK"/>
    </w:rPr>
  </w:style>
  <w:style w:type="table" w:styleId="LentelProfesionali">
    <w:name w:val="Table Professional"/>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0078BE"/>
    <w:pPr>
      <w:spacing w:line="270" w:lineRule="atLeast"/>
    </w:pPr>
    <w:rPr>
      <w:rFonts w:ascii="Times New Roman" w:eastAsia="Times New Roman" w:hAnsi="Times New Roman" w:cs="Times New Roman"/>
      <w:sz w:val="20"/>
      <w:szCs w:val="20"/>
      <w:lang w:val="da-DK"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0078BE"/>
    <w:pPr>
      <w:spacing w:line="270" w:lineRule="atLeast"/>
    </w:pPr>
    <w:rPr>
      <w:rFonts w:ascii="Times New Roman" w:eastAsia="Times New Roman" w:hAnsi="Times New Roman" w:cs="Times New Roman"/>
      <w:sz w:val="20"/>
      <w:szCs w:val="20"/>
      <w:lang w:val="da-DK"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rsid w:val="000078BE"/>
    <w:pPr>
      <w:spacing w:line="270" w:lineRule="atLeast"/>
    </w:pPr>
    <w:rPr>
      <w:rFonts w:ascii="Times New Roman" w:eastAsia="Times New Roman" w:hAnsi="Times New Roman" w:cs="Times New Roman"/>
      <w:sz w:val="20"/>
      <w:szCs w:val="20"/>
      <w:lang w:val="da-DK"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rsid w:val="000078BE"/>
    <w:pPr>
      <w:spacing w:line="270" w:lineRule="atLeast"/>
    </w:pPr>
    <w:rPr>
      <w:rFonts w:ascii="Times New Roman" w:eastAsia="Times New Roman" w:hAnsi="Times New Roman" w:cs="Times New Roman"/>
      <w:sz w:val="20"/>
      <w:szCs w:val="20"/>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0078BE"/>
    <w:pPr>
      <w:spacing w:line="270" w:lineRule="atLeast"/>
    </w:pPr>
    <w:rPr>
      <w:rFonts w:ascii="Times New Roman" w:eastAsia="Times New Roman" w:hAnsi="Times New Roman" w:cs="Times New Roman"/>
      <w:sz w:val="20"/>
      <w:szCs w:val="20"/>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0078BE"/>
    <w:pPr>
      <w:spacing w:line="270" w:lineRule="atLeast"/>
    </w:pPr>
    <w:rPr>
      <w:rFonts w:ascii="Times New Roman" w:eastAsia="Times New Roman" w:hAnsi="Times New Roman" w:cs="Times New Roman"/>
      <w:sz w:val="20"/>
      <w:szCs w:val="20"/>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rsid w:val="000078BE"/>
    <w:pPr>
      <w:spacing w:line="270" w:lineRule="atLeast"/>
    </w:pPr>
    <w:rPr>
      <w:rFonts w:ascii="Times New Roman" w:eastAsia="Times New Roman" w:hAnsi="Times New Roman" w:cs="Times New Roman"/>
      <w:sz w:val="20"/>
      <w:szCs w:val="20"/>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vadinimas">
    <w:name w:val="Title"/>
    <w:basedOn w:val="prastasis"/>
    <w:link w:val="PavadinimasDiagrama"/>
    <w:unhideWhenUsed/>
    <w:qFormat/>
    <w:rsid w:val="000078BE"/>
    <w:pPr>
      <w:spacing w:before="240" w:after="60" w:line="270" w:lineRule="atLeast"/>
      <w:jc w:val="center"/>
      <w:outlineLvl w:val="0"/>
    </w:pPr>
    <w:rPr>
      <w:rFonts w:ascii="Verdana" w:eastAsia="Times New Roman" w:hAnsi="Verdana" w:cs="Arial"/>
      <w:b/>
      <w:bCs/>
      <w:kern w:val="28"/>
      <w:sz w:val="32"/>
      <w:szCs w:val="32"/>
      <w:lang w:val="en-GB" w:eastAsia="da-DK"/>
    </w:rPr>
  </w:style>
  <w:style w:type="character" w:customStyle="1" w:styleId="PavadinimasDiagrama">
    <w:name w:val="Pavadinimas Diagrama"/>
    <w:basedOn w:val="Numatytasispastraiposriftas"/>
    <w:link w:val="Pavadinimas"/>
    <w:rsid w:val="000078BE"/>
    <w:rPr>
      <w:rFonts w:ascii="Verdana" w:eastAsia="Times New Roman" w:hAnsi="Verdana" w:cs="Arial"/>
      <w:b/>
      <w:bCs/>
      <w:kern w:val="28"/>
      <w:sz w:val="32"/>
      <w:szCs w:val="32"/>
      <w:lang w:val="en-GB" w:eastAsia="da-DK"/>
    </w:rPr>
  </w:style>
  <w:style w:type="paragraph" w:styleId="Literatrossraoantrat">
    <w:name w:val="toa heading"/>
    <w:basedOn w:val="prastasis"/>
    <w:next w:val="prastasis"/>
    <w:semiHidden/>
    <w:rsid w:val="000078BE"/>
    <w:pPr>
      <w:spacing w:before="120" w:line="270" w:lineRule="atLeast"/>
    </w:pPr>
    <w:rPr>
      <w:rFonts w:ascii="Verdana" w:eastAsia="Times New Roman" w:hAnsi="Verdana" w:cs="Arial"/>
      <w:b/>
      <w:bCs/>
      <w:sz w:val="24"/>
      <w:szCs w:val="24"/>
      <w:lang w:val="en-GB" w:eastAsia="da-DK"/>
    </w:rPr>
  </w:style>
  <w:style w:type="paragraph" w:styleId="Turinys4">
    <w:name w:val="toc 4"/>
    <w:basedOn w:val="Turinys3"/>
    <w:next w:val="prastasis"/>
    <w:semiHidden/>
    <w:rsid w:val="000078BE"/>
    <w:pPr>
      <w:spacing w:line="220" w:lineRule="exact"/>
      <w:ind w:left="1276" w:hanging="1276"/>
    </w:pPr>
    <w:rPr>
      <w:sz w:val="20"/>
    </w:rPr>
  </w:style>
  <w:style w:type="paragraph" w:styleId="Turinys5">
    <w:name w:val="toc 5"/>
    <w:basedOn w:val="Turinys4"/>
    <w:next w:val="prastasis"/>
    <w:semiHidden/>
    <w:rsid w:val="000078BE"/>
  </w:style>
  <w:style w:type="paragraph" w:styleId="Turinys6">
    <w:name w:val="toc 6"/>
    <w:basedOn w:val="prastasis"/>
    <w:next w:val="prastasis"/>
    <w:autoRedefine/>
    <w:semiHidden/>
    <w:rsid w:val="000078BE"/>
    <w:pPr>
      <w:spacing w:line="270" w:lineRule="atLeast"/>
      <w:ind w:left="1150"/>
    </w:pPr>
    <w:rPr>
      <w:rFonts w:ascii="Verdana" w:eastAsia="Times New Roman" w:hAnsi="Verdana" w:cs="Arial"/>
      <w:sz w:val="18"/>
      <w:szCs w:val="20"/>
      <w:lang w:val="en-GB" w:eastAsia="da-DK"/>
    </w:rPr>
  </w:style>
  <w:style w:type="paragraph" w:styleId="Turinys8">
    <w:name w:val="toc 8"/>
    <w:basedOn w:val="Turinys7"/>
    <w:next w:val="prastasis"/>
    <w:semiHidden/>
    <w:rsid w:val="000078BE"/>
    <w:pPr>
      <w:spacing w:before="0"/>
      <w:ind w:left="850" w:hanging="850"/>
    </w:pPr>
  </w:style>
  <w:style w:type="paragraph" w:styleId="Turinys9">
    <w:name w:val="toc 9"/>
    <w:basedOn w:val="Turinys8"/>
    <w:next w:val="prastasis"/>
    <w:semiHidden/>
    <w:rsid w:val="000078BE"/>
  </w:style>
  <w:style w:type="paragraph" w:customStyle="1" w:styleId="ListNumberNoSpace">
    <w:name w:val="List Number NoSpace"/>
    <w:basedOn w:val="Sraassunumeriais"/>
    <w:uiPriority w:val="4"/>
    <w:qFormat/>
    <w:rsid w:val="000078BE"/>
    <w:pPr>
      <w:spacing w:after="0"/>
    </w:pPr>
  </w:style>
  <w:style w:type="paragraph" w:customStyle="1" w:styleId="ListNumber2NoSpace">
    <w:name w:val="List Number 2 NoSpace"/>
    <w:basedOn w:val="Sraassunumeriais2"/>
    <w:uiPriority w:val="4"/>
    <w:qFormat/>
    <w:rsid w:val="000078BE"/>
    <w:pPr>
      <w:spacing w:after="0"/>
      <w:ind w:left="850" w:hanging="425"/>
    </w:pPr>
  </w:style>
  <w:style w:type="paragraph" w:customStyle="1" w:styleId="ListNumber3NoSpace">
    <w:name w:val="List Number 3 NoSpace"/>
    <w:basedOn w:val="Sraassunumeriais3"/>
    <w:uiPriority w:val="4"/>
    <w:qFormat/>
    <w:rsid w:val="000078BE"/>
    <w:pPr>
      <w:spacing w:after="0"/>
    </w:pPr>
  </w:style>
  <w:style w:type="paragraph" w:customStyle="1" w:styleId="TableNoSpace">
    <w:name w:val="Table NoSpace"/>
    <w:basedOn w:val="Table"/>
    <w:uiPriority w:val="8"/>
    <w:semiHidden/>
    <w:unhideWhenUsed/>
    <w:qFormat/>
    <w:rsid w:val="000078BE"/>
    <w:pPr>
      <w:spacing w:after="60"/>
    </w:pPr>
  </w:style>
  <w:style w:type="paragraph" w:customStyle="1" w:styleId="FrontPageImage">
    <w:name w:val="FrontPageImage"/>
    <w:basedOn w:val="prastasis"/>
    <w:next w:val="Pagrindinistekstas"/>
    <w:uiPriority w:val="11"/>
    <w:semiHidden/>
    <w:qFormat/>
    <w:rsid w:val="000078BE"/>
    <w:pPr>
      <w:spacing w:before="840" w:line="270" w:lineRule="atLeast"/>
      <w:ind w:left="-1474"/>
    </w:pPr>
    <w:rPr>
      <w:rFonts w:ascii="Verdana" w:eastAsia="Times New Roman" w:hAnsi="Verdana" w:cs="Arial"/>
      <w:sz w:val="18"/>
      <w:szCs w:val="20"/>
      <w:lang w:val="en-GB" w:eastAsia="da-DK"/>
    </w:rPr>
  </w:style>
  <w:style w:type="numbering" w:customStyle="1" w:styleId="CowiHeadings">
    <w:name w:val="CowiHeadings"/>
    <w:basedOn w:val="Sraonra"/>
    <w:uiPriority w:val="99"/>
    <w:rsid w:val="000078BE"/>
    <w:pPr>
      <w:numPr>
        <w:numId w:val="34"/>
      </w:numPr>
    </w:pPr>
  </w:style>
  <w:style w:type="table" w:customStyle="1" w:styleId="CowiTableGrid">
    <w:name w:val="Cowi Table Grid"/>
    <w:basedOn w:val="LentelTinklelis5"/>
    <w:uiPriority w:val="99"/>
    <w:rsid w:val="000078B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LentelTinklelis6"/>
    <w:uiPriority w:val="99"/>
    <w:rsid w:val="000078B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val="0"/>
        <w:color w:val="F04E23"/>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val="0"/>
        <w:bCs/>
        <w:i w:val="0"/>
        <w:color w:val="F04E23"/>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Sraonra"/>
    <w:uiPriority w:val="99"/>
    <w:rsid w:val="000078BE"/>
    <w:pPr>
      <w:numPr>
        <w:numId w:val="31"/>
      </w:numPr>
    </w:pPr>
  </w:style>
  <w:style w:type="numbering" w:customStyle="1" w:styleId="CowiTableNumberList">
    <w:name w:val="CowiTableNumberList"/>
    <w:basedOn w:val="Sraonra"/>
    <w:uiPriority w:val="99"/>
    <w:rsid w:val="000078BE"/>
    <w:pPr>
      <w:numPr>
        <w:numId w:val="32"/>
      </w:numPr>
    </w:pPr>
  </w:style>
  <w:style w:type="paragraph" w:customStyle="1" w:styleId="TableBullet">
    <w:name w:val="Table Bullet"/>
    <w:basedOn w:val="TableText"/>
    <w:uiPriority w:val="7"/>
    <w:qFormat/>
    <w:rsid w:val="000078BE"/>
    <w:pPr>
      <w:numPr>
        <w:numId w:val="31"/>
      </w:numPr>
    </w:pPr>
  </w:style>
  <w:style w:type="paragraph" w:customStyle="1" w:styleId="TableBullet2">
    <w:name w:val="Table Bullet 2"/>
    <w:basedOn w:val="TableBullet"/>
    <w:uiPriority w:val="7"/>
    <w:qFormat/>
    <w:rsid w:val="000078BE"/>
    <w:pPr>
      <w:numPr>
        <w:ilvl w:val="1"/>
      </w:numPr>
    </w:pPr>
  </w:style>
  <w:style w:type="paragraph" w:customStyle="1" w:styleId="TableBulletNoSpace">
    <w:name w:val="Table Bullet NoSpace"/>
    <w:basedOn w:val="TableBullet"/>
    <w:uiPriority w:val="7"/>
    <w:qFormat/>
    <w:rsid w:val="000078BE"/>
    <w:pPr>
      <w:spacing w:after="0"/>
    </w:pPr>
  </w:style>
  <w:style w:type="paragraph" w:customStyle="1" w:styleId="TableBullet3">
    <w:name w:val="Table Bullet 3"/>
    <w:basedOn w:val="TableBullet2"/>
    <w:uiPriority w:val="7"/>
    <w:qFormat/>
    <w:rsid w:val="000078BE"/>
    <w:pPr>
      <w:numPr>
        <w:ilvl w:val="2"/>
      </w:numPr>
    </w:pPr>
  </w:style>
  <w:style w:type="paragraph" w:customStyle="1" w:styleId="TableBullet2NoSpace">
    <w:name w:val="Table Bullet 2 NoSpace"/>
    <w:basedOn w:val="TableBullet2"/>
    <w:uiPriority w:val="7"/>
    <w:qFormat/>
    <w:rsid w:val="000078BE"/>
    <w:pPr>
      <w:spacing w:after="0"/>
      <w:ind w:left="568" w:hanging="284"/>
    </w:pPr>
  </w:style>
  <w:style w:type="paragraph" w:customStyle="1" w:styleId="TableBullet3NoSpace">
    <w:name w:val="Table Bullet 3 NoSpace"/>
    <w:basedOn w:val="TableBullet3"/>
    <w:uiPriority w:val="7"/>
    <w:qFormat/>
    <w:rsid w:val="000078BE"/>
    <w:pPr>
      <w:spacing w:after="0"/>
    </w:pPr>
  </w:style>
  <w:style w:type="paragraph" w:customStyle="1" w:styleId="TableContinue0">
    <w:name w:val="Table Continue 0"/>
    <w:basedOn w:val="TableText"/>
    <w:uiPriority w:val="7"/>
    <w:qFormat/>
    <w:rsid w:val="000078BE"/>
  </w:style>
  <w:style w:type="paragraph" w:customStyle="1" w:styleId="TableContinue">
    <w:name w:val="Table Continue"/>
    <w:basedOn w:val="TableContinue0"/>
    <w:uiPriority w:val="7"/>
    <w:qFormat/>
    <w:rsid w:val="000078BE"/>
    <w:pPr>
      <w:ind w:left="284"/>
    </w:pPr>
  </w:style>
  <w:style w:type="paragraph" w:customStyle="1" w:styleId="TableContinue0NoSpace">
    <w:name w:val="Table Continue 0 NoSpace"/>
    <w:basedOn w:val="TableContinue0"/>
    <w:uiPriority w:val="7"/>
    <w:qFormat/>
    <w:rsid w:val="000078BE"/>
    <w:pPr>
      <w:spacing w:after="0"/>
    </w:pPr>
  </w:style>
  <w:style w:type="paragraph" w:customStyle="1" w:styleId="TableContinue2">
    <w:name w:val="Table Continue 2"/>
    <w:basedOn w:val="TableContinue"/>
    <w:uiPriority w:val="7"/>
    <w:qFormat/>
    <w:rsid w:val="000078BE"/>
    <w:pPr>
      <w:ind w:left="567"/>
    </w:pPr>
  </w:style>
  <w:style w:type="paragraph" w:customStyle="1" w:styleId="TableContinue2NoSpace">
    <w:name w:val="Table Continue 2 NoSpace"/>
    <w:basedOn w:val="TableContinue2"/>
    <w:uiPriority w:val="7"/>
    <w:qFormat/>
    <w:rsid w:val="000078BE"/>
    <w:pPr>
      <w:spacing w:after="0"/>
    </w:pPr>
  </w:style>
  <w:style w:type="paragraph" w:customStyle="1" w:styleId="TableContinue3">
    <w:name w:val="Table Continue 3"/>
    <w:basedOn w:val="TableContinue2"/>
    <w:uiPriority w:val="7"/>
    <w:qFormat/>
    <w:rsid w:val="000078BE"/>
    <w:pPr>
      <w:ind w:left="851"/>
    </w:pPr>
  </w:style>
  <w:style w:type="paragraph" w:customStyle="1" w:styleId="TableContinue3NoSpace">
    <w:name w:val="Table Continue 3 NoSpace"/>
    <w:basedOn w:val="TableContinue3"/>
    <w:uiPriority w:val="7"/>
    <w:qFormat/>
    <w:rsid w:val="000078BE"/>
    <w:pPr>
      <w:spacing w:after="0"/>
    </w:pPr>
  </w:style>
  <w:style w:type="paragraph" w:customStyle="1" w:styleId="TableContinueNoSpace">
    <w:name w:val="Table Continue NoSpace"/>
    <w:basedOn w:val="TableContinue"/>
    <w:uiPriority w:val="7"/>
    <w:qFormat/>
    <w:rsid w:val="000078BE"/>
    <w:pPr>
      <w:spacing w:after="0"/>
    </w:pPr>
  </w:style>
  <w:style w:type="paragraph" w:customStyle="1" w:styleId="TableNumber">
    <w:name w:val="Table Number"/>
    <w:basedOn w:val="TableText"/>
    <w:uiPriority w:val="7"/>
    <w:qFormat/>
    <w:rsid w:val="000078BE"/>
    <w:pPr>
      <w:numPr>
        <w:numId w:val="32"/>
      </w:numPr>
    </w:pPr>
  </w:style>
  <w:style w:type="paragraph" w:customStyle="1" w:styleId="TableNumber2">
    <w:name w:val="Table Number 2"/>
    <w:basedOn w:val="TableNumber"/>
    <w:uiPriority w:val="7"/>
    <w:qFormat/>
    <w:rsid w:val="000078BE"/>
    <w:pPr>
      <w:numPr>
        <w:ilvl w:val="1"/>
      </w:numPr>
    </w:pPr>
  </w:style>
  <w:style w:type="paragraph" w:customStyle="1" w:styleId="TableNumberNoSpace">
    <w:name w:val="Table Number NoSpace"/>
    <w:basedOn w:val="TableNumber"/>
    <w:uiPriority w:val="7"/>
    <w:qFormat/>
    <w:rsid w:val="000078BE"/>
    <w:pPr>
      <w:spacing w:after="0"/>
    </w:pPr>
  </w:style>
  <w:style w:type="paragraph" w:customStyle="1" w:styleId="TableNumber3">
    <w:name w:val="Table Number 3"/>
    <w:basedOn w:val="TableNumber2"/>
    <w:uiPriority w:val="7"/>
    <w:qFormat/>
    <w:rsid w:val="000078BE"/>
    <w:pPr>
      <w:numPr>
        <w:ilvl w:val="2"/>
      </w:numPr>
    </w:pPr>
  </w:style>
  <w:style w:type="paragraph" w:customStyle="1" w:styleId="TableNumber2NoSpace">
    <w:name w:val="Table Number 2 NoSpace"/>
    <w:basedOn w:val="TableNumber2"/>
    <w:uiPriority w:val="7"/>
    <w:qFormat/>
    <w:rsid w:val="000078BE"/>
    <w:pPr>
      <w:spacing w:after="0"/>
      <w:ind w:left="568" w:hanging="284"/>
    </w:pPr>
  </w:style>
  <w:style w:type="paragraph" w:customStyle="1" w:styleId="TableNumber3NoSpace">
    <w:name w:val="Table Number 3 NoSpace"/>
    <w:basedOn w:val="TableNumber3"/>
    <w:uiPriority w:val="7"/>
    <w:qFormat/>
    <w:rsid w:val="000078BE"/>
    <w:pPr>
      <w:spacing w:after="0"/>
    </w:pPr>
  </w:style>
  <w:style w:type="paragraph" w:customStyle="1" w:styleId="TableText">
    <w:name w:val="Table Text"/>
    <w:basedOn w:val="prastasis"/>
    <w:uiPriority w:val="7"/>
    <w:qFormat/>
    <w:rsid w:val="000078BE"/>
    <w:pPr>
      <w:spacing w:after="120" w:line="220" w:lineRule="atLeast"/>
    </w:pPr>
    <w:rPr>
      <w:rFonts w:ascii="Verdana" w:eastAsia="Times New Roman" w:hAnsi="Verdana" w:cs="Arial"/>
      <w:sz w:val="16"/>
      <w:szCs w:val="23"/>
      <w:lang w:val="en-GB" w:eastAsia="da-DK"/>
    </w:rPr>
  </w:style>
  <w:style w:type="paragraph" w:customStyle="1" w:styleId="HeaderCowiAddress">
    <w:name w:val="HeaderCowiAddress"/>
    <w:basedOn w:val="prastasis"/>
    <w:uiPriority w:val="7"/>
    <w:semiHidden/>
    <w:qFormat/>
    <w:rsid w:val="000078BE"/>
    <w:pPr>
      <w:framePr w:w="3402" w:wrap="around" w:vAnchor="page" w:hAnchor="page" w:xAlign="right" w:y="681"/>
      <w:tabs>
        <w:tab w:val="right" w:pos="1077"/>
        <w:tab w:val="left" w:pos="1134"/>
      </w:tabs>
      <w:spacing w:line="220" w:lineRule="exact"/>
      <w:ind w:left="1134" w:hanging="1134"/>
    </w:pPr>
    <w:rPr>
      <w:rFonts w:ascii="Verdana" w:eastAsia="Times New Roman" w:hAnsi="Verdana" w:cs="Arial"/>
      <w:noProof/>
      <w:sz w:val="14"/>
      <w:szCs w:val="20"/>
      <w:lang w:val="en-GB" w:eastAsia="da-DK"/>
    </w:rPr>
  </w:style>
  <w:style w:type="paragraph" w:customStyle="1" w:styleId="HeaderCowiLogo">
    <w:name w:val="HeaderCowiLogo"/>
    <w:basedOn w:val="HeaderCowiAddress"/>
    <w:next w:val="HeaderCowiAddress"/>
    <w:uiPriority w:val="7"/>
    <w:semiHidden/>
    <w:qFormat/>
    <w:rsid w:val="000078BE"/>
    <w:pPr>
      <w:framePr w:wrap="around"/>
      <w:tabs>
        <w:tab w:val="clear" w:pos="1077"/>
        <w:tab w:val="clear" w:pos="1134"/>
      </w:tabs>
      <w:spacing w:after="658" w:line="240" w:lineRule="atLeast"/>
      <w:ind w:left="567" w:firstLine="0"/>
    </w:pPr>
  </w:style>
  <w:style w:type="character" w:customStyle="1" w:styleId="CowiLabel">
    <w:name w:val="Cowi Label"/>
    <w:basedOn w:val="Numatytasispastraiposriftas"/>
    <w:uiPriority w:val="1"/>
    <w:semiHidden/>
    <w:rsid w:val="000078BE"/>
    <w:rPr>
      <w:rFonts w:ascii="Verdana" w:hAnsi="Verdana" w:cs="Arial"/>
      <w:caps/>
      <w:smallCaps w:val="0"/>
      <w:color w:val="F04E23"/>
      <w:sz w:val="11"/>
    </w:rPr>
  </w:style>
  <w:style w:type="paragraph" w:customStyle="1" w:styleId="FooterCowiLogo">
    <w:name w:val="FooterCowiLogo"/>
    <w:basedOn w:val="prastasis"/>
    <w:uiPriority w:val="7"/>
    <w:semiHidden/>
    <w:qFormat/>
    <w:rsid w:val="000078BE"/>
    <w:pPr>
      <w:framePr w:w="11057" w:h="1361" w:hRule="exact" w:wrap="around" w:vAnchor="page" w:hAnchor="page" w:xAlign="right" w:yAlign="bottom"/>
      <w:spacing w:line="270" w:lineRule="atLeast"/>
    </w:pPr>
    <w:rPr>
      <w:rFonts w:ascii="Verdana" w:eastAsia="Times New Roman" w:hAnsi="Verdana" w:cs="Arial"/>
      <w:noProof/>
      <w:sz w:val="18"/>
      <w:szCs w:val="20"/>
      <w:lang w:val="en-GB" w:eastAsia="da-DK"/>
    </w:rPr>
  </w:style>
  <w:style w:type="character" w:customStyle="1" w:styleId="CowiOrange">
    <w:name w:val="CowiOrange"/>
    <w:basedOn w:val="Numatytasispastraiposriftas"/>
    <w:uiPriority w:val="1"/>
    <w:rsid w:val="000078BE"/>
    <w:rPr>
      <w:color w:val="F04E23"/>
    </w:rPr>
  </w:style>
  <w:style w:type="paragraph" w:customStyle="1" w:styleId="HeaderEvenIndent">
    <w:name w:val="HeaderEvenIndent"/>
    <w:basedOn w:val="HeaderEven"/>
    <w:next w:val="HeaderEven"/>
    <w:uiPriority w:val="7"/>
    <w:semiHidden/>
    <w:qFormat/>
    <w:rsid w:val="000078BE"/>
  </w:style>
  <w:style w:type="paragraph" w:customStyle="1" w:styleId="HeaderIndent">
    <w:name w:val="HeaderIndent"/>
    <w:basedOn w:val="Antrats"/>
    <w:link w:val="HeaderIndentChar"/>
    <w:uiPriority w:val="7"/>
    <w:semiHidden/>
    <w:qFormat/>
    <w:rsid w:val="000078BE"/>
    <w:pPr>
      <w:tabs>
        <w:tab w:val="clear" w:pos="4819"/>
        <w:tab w:val="clear" w:pos="9638"/>
      </w:tabs>
      <w:spacing w:line="180" w:lineRule="atLeast"/>
      <w:ind w:left="-2268" w:right="454"/>
      <w:jc w:val="right"/>
    </w:pPr>
    <w:rPr>
      <w:rFonts w:ascii="Verdana" w:hAnsi="Verdana" w:cs="Arial"/>
      <w:sz w:val="14"/>
      <w:lang w:val="en-GB" w:eastAsia="da-DK"/>
    </w:rPr>
  </w:style>
  <w:style w:type="character" w:customStyle="1" w:styleId="HeaderIndentChar">
    <w:name w:val="HeaderIndent Char"/>
    <w:basedOn w:val="AntratsDiagrama"/>
    <w:link w:val="HeaderIndent"/>
    <w:uiPriority w:val="7"/>
    <w:semiHidden/>
    <w:rsid w:val="000078BE"/>
    <w:rPr>
      <w:rFonts w:ascii="Verdana" w:eastAsia="Times New Roman" w:hAnsi="Verdana" w:cs="Arial"/>
      <w:sz w:val="14"/>
      <w:szCs w:val="20"/>
      <w:lang w:val="en-GB" w:eastAsia="da-DK"/>
    </w:rPr>
  </w:style>
  <w:style w:type="paragraph" w:customStyle="1" w:styleId="FooterEven">
    <w:name w:val="FooterEven"/>
    <w:basedOn w:val="prastasis"/>
    <w:uiPriority w:val="7"/>
    <w:qFormat/>
    <w:rsid w:val="000078BE"/>
    <w:pPr>
      <w:spacing w:line="160" w:lineRule="atLeast"/>
      <w:ind w:left="-2268"/>
    </w:pPr>
    <w:rPr>
      <w:rFonts w:ascii="Verdana" w:eastAsia="Times New Roman" w:hAnsi="Verdana" w:cs="Arial"/>
      <w:noProof/>
      <w:sz w:val="11"/>
      <w:szCs w:val="20"/>
      <w:lang w:val="en-GB" w:eastAsia="da-DK"/>
    </w:rPr>
  </w:style>
  <w:style w:type="paragraph" w:customStyle="1" w:styleId="RevisionLog">
    <w:name w:val="RevisionLog"/>
    <w:basedOn w:val="prastasis"/>
    <w:uiPriority w:val="7"/>
    <w:qFormat/>
    <w:rsid w:val="000078BE"/>
    <w:pPr>
      <w:spacing w:line="160" w:lineRule="atLeast"/>
    </w:pPr>
    <w:rPr>
      <w:rFonts w:ascii="Verdana" w:eastAsia="Times New Roman" w:hAnsi="Verdana" w:cs="Arial"/>
      <w:sz w:val="14"/>
      <w:szCs w:val="20"/>
      <w:lang w:val="en-GB" w:eastAsia="da-DK"/>
    </w:rPr>
  </w:style>
  <w:style w:type="paragraph" w:customStyle="1" w:styleId="HeaderRight">
    <w:name w:val="HeaderRight"/>
    <w:basedOn w:val="prastasis"/>
    <w:uiPriority w:val="7"/>
    <w:qFormat/>
    <w:rsid w:val="000078BE"/>
    <w:pPr>
      <w:spacing w:line="180" w:lineRule="atLeast"/>
      <w:jc w:val="right"/>
    </w:pPr>
    <w:rPr>
      <w:rFonts w:ascii="Verdana" w:eastAsia="Times New Roman" w:hAnsi="Verdana" w:cs="Arial"/>
      <w:caps/>
      <w:sz w:val="14"/>
      <w:szCs w:val="20"/>
      <w:lang w:val="en-GB" w:eastAsia="da-DK"/>
    </w:rPr>
  </w:style>
  <w:style w:type="paragraph" w:customStyle="1" w:styleId="HeaderLeft">
    <w:name w:val="HeaderLeft"/>
    <w:basedOn w:val="prastasis"/>
    <w:uiPriority w:val="7"/>
    <w:qFormat/>
    <w:rsid w:val="000078BE"/>
    <w:pPr>
      <w:spacing w:line="180" w:lineRule="atLeast"/>
    </w:pPr>
    <w:rPr>
      <w:rFonts w:ascii="Verdana" w:eastAsia="Times New Roman" w:hAnsi="Verdana" w:cs="Arial"/>
      <w:caps/>
      <w:sz w:val="14"/>
      <w:szCs w:val="20"/>
      <w:lang w:val="en-GB" w:eastAsia="da-DK"/>
    </w:rPr>
  </w:style>
  <w:style w:type="paragraph" w:customStyle="1" w:styleId="FooterLeft">
    <w:name w:val="FooterLeft"/>
    <w:basedOn w:val="prastasis"/>
    <w:uiPriority w:val="7"/>
    <w:qFormat/>
    <w:rsid w:val="000078BE"/>
    <w:pPr>
      <w:spacing w:line="160" w:lineRule="atLeast"/>
    </w:pPr>
    <w:rPr>
      <w:rFonts w:ascii="Verdana" w:eastAsia="Times New Roman" w:hAnsi="Verdana" w:cs="Arial"/>
      <w:sz w:val="11"/>
      <w:szCs w:val="20"/>
      <w:lang w:val="en-GB" w:eastAsia="da-DK"/>
    </w:rPr>
  </w:style>
  <w:style w:type="paragraph" w:customStyle="1" w:styleId="FooterRight">
    <w:name w:val="FooterRight"/>
    <w:basedOn w:val="FooterLeft"/>
    <w:uiPriority w:val="7"/>
    <w:qFormat/>
    <w:rsid w:val="000078BE"/>
    <w:pPr>
      <w:jc w:val="right"/>
    </w:pPr>
  </w:style>
  <w:style w:type="paragraph" w:customStyle="1" w:styleId="Heading32">
    <w:name w:val="Heading 32"/>
    <w:basedOn w:val="Pagrindinistekstas"/>
    <w:rsid w:val="000078BE"/>
    <w:rPr>
      <w:lang w:val="lt-LT"/>
    </w:rPr>
  </w:style>
  <w:style w:type="character" w:customStyle="1" w:styleId="apple-converted-space">
    <w:name w:val="apple-converted-space"/>
    <w:basedOn w:val="Numatytasispastraiposriftas"/>
    <w:rsid w:val="000078BE"/>
  </w:style>
  <w:style w:type="character" w:customStyle="1" w:styleId="fullparam">
    <w:name w:val="full_param"/>
    <w:rsid w:val="000078BE"/>
    <w:rPr>
      <w:b w:val="0"/>
      <w:bCs w:val="0"/>
    </w:rPr>
  </w:style>
  <w:style w:type="character" w:customStyle="1" w:styleId="apple-style-span">
    <w:name w:val="apple-style-span"/>
    <w:basedOn w:val="Numatytasispastraiposriftas"/>
    <w:rsid w:val="000078BE"/>
  </w:style>
  <w:style w:type="character" w:customStyle="1" w:styleId="AntratDiagrama">
    <w:name w:val="Antraštė Diagrama"/>
    <w:aliases w:val="Beschriftung-eng Diagrama,Beschriftung-dt-Abbildung Diagrama,pav. Diagrama"/>
    <w:link w:val="Antrat"/>
    <w:rsid w:val="000078BE"/>
    <w:rPr>
      <w:rFonts w:ascii="Verdana" w:eastAsia="Times New Roman" w:hAnsi="Verdana" w:cs="Arial"/>
      <w:i/>
      <w:sz w:val="16"/>
      <w:szCs w:val="20"/>
      <w:lang w:val="en-GB" w:eastAsia="da-DK"/>
    </w:rPr>
  </w:style>
  <w:style w:type="paragraph" w:customStyle="1" w:styleId="BodyText1">
    <w:name w:val="Body Text1"/>
    <w:link w:val="BodytextChar"/>
    <w:rsid w:val="000078BE"/>
    <w:pPr>
      <w:ind w:firstLine="312"/>
      <w:jc w:val="both"/>
    </w:pPr>
    <w:rPr>
      <w:rFonts w:ascii="TimesLT" w:eastAsia="Times New Roman" w:hAnsi="TimesLT" w:cs="Times New Roman"/>
      <w:snapToGrid w:val="0"/>
      <w:sz w:val="20"/>
      <w:szCs w:val="20"/>
      <w:lang w:val="en-US"/>
    </w:rPr>
  </w:style>
  <w:style w:type="character" w:customStyle="1" w:styleId="BodytextChar">
    <w:name w:val="Body text Char"/>
    <w:basedOn w:val="Numatytasispastraiposriftas"/>
    <w:link w:val="BodyText1"/>
    <w:rsid w:val="000078BE"/>
    <w:rPr>
      <w:rFonts w:ascii="TimesLT" w:eastAsia="Times New Roman" w:hAnsi="TimesLT" w:cs="Times New Roman"/>
      <w:snapToGrid w:val="0"/>
      <w:sz w:val="20"/>
      <w:szCs w:val="20"/>
      <w:lang w:val="en-US"/>
    </w:rPr>
  </w:style>
  <w:style w:type="character" w:customStyle="1" w:styleId="WW8Num4z1">
    <w:name w:val="WW8Num4z1"/>
    <w:rsid w:val="000078BE"/>
    <w:rPr>
      <w:rFonts w:ascii="Courier New" w:hAnsi="Courier New" w:cs="Courier New"/>
    </w:rPr>
  </w:style>
  <w:style w:type="table" w:customStyle="1" w:styleId="CowiTableGrid1">
    <w:name w:val="Cowi Table Grid1"/>
    <w:basedOn w:val="LentelTinklelis5"/>
    <w:uiPriority w:val="99"/>
    <w:rsid w:val="000078B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rPr>
        <w:color w:val="F04E23"/>
      </w:rPr>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firstCol">
      <w:rPr>
        <w:color w:val="F04E23"/>
      </w:r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numbering" w:customStyle="1" w:styleId="CowiHeaders">
    <w:name w:val="CowiHeaders"/>
    <w:basedOn w:val="Sraonra"/>
    <w:uiPriority w:val="99"/>
    <w:rsid w:val="000078BE"/>
    <w:pPr>
      <w:numPr>
        <w:numId w:val="33"/>
      </w:numPr>
    </w:pPr>
  </w:style>
  <w:style w:type="numbering" w:customStyle="1" w:styleId="NoList1">
    <w:name w:val="No List1"/>
    <w:next w:val="Sraonra"/>
    <w:uiPriority w:val="99"/>
    <w:semiHidden/>
    <w:unhideWhenUsed/>
    <w:rsid w:val="000078BE"/>
  </w:style>
  <w:style w:type="numbering" w:customStyle="1" w:styleId="CowiBulletList1">
    <w:name w:val="CowiBulletList1"/>
    <w:basedOn w:val="Sraonra"/>
    <w:rsid w:val="000078BE"/>
  </w:style>
  <w:style w:type="table" w:customStyle="1" w:styleId="CowiTableGrid2">
    <w:name w:val="Cowi Table Grid2"/>
    <w:basedOn w:val="LentelTinklelis5"/>
    <w:uiPriority w:val="99"/>
    <w:rsid w:val="000078BE"/>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1">
    <w:name w:val="Cowi Table Lines1"/>
    <w:basedOn w:val="LentelTinklelis6"/>
    <w:uiPriority w:val="99"/>
    <w:rsid w:val="000078BE"/>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centrbold">
    <w:name w:val="centrbold"/>
    <w:basedOn w:val="prastasis"/>
    <w:rsid w:val="000078BE"/>
    <w:pPr>
      <w:snapToGrid w:val="0"/>
      <w:jc w:val="center"/>
    </w:pPr>
    <w:rPr>
      <w:rFonts w:ascii="TimesLT" w:eastAsia="Arial Unicode MS" w:hAnsi="TimesLT" w:cs="Arial Unicode MS"/>
      <w:b/>
      <w:bCs/>
      <w:caps/>
      <w:sz w:val="20"/>
      <w:szCs w:val="20"/>
      <w:lang w:val="en-GB"/>
    </w:rPr>
  </w:style>
  <w:style w:type="paragraph" w:customStyle="1" w:styleId="Normal1">
    <w:name w:val="Normal1"/>
    <w:link w:val="normalChar"/>
    <w:autoRedefine/>
    <w:rsid w:val="000078BE"/>
    <w:pPr>
      <w:jc w:val="both"/>
    </w:pPr>
    <w:rPr>
      <w:rFonts w:ascii="Times New Roman" w:eastAsia="Times New Roman" w:hAnsi="Times New Roman" w:cs="Times New Roman"/>
      <w:bCs/>
      <w:noProof/>
      <w:sz w:val="24"/>
      <w:szCs w:val="24"/>
      <w:lang w:eastAsia="de-DE"/>
    </w:rPr>
  </w:style>
  <w:style w:type="character" w:customStyle="1" w:styleId="normalChar">
    <w:name w:val="normal Char"/>
    <w:basedOn w:val="Numatytasispastraiposriftas"/>
    <w:link w:val="Normal1"/>
    <w:rsid w:val="000078BE"/>
    <w:rPr>
      <w:rFonts w:ascii="Times New Roman" w:eastAsia="Times New Roman" w:hAnsi="Times New Roman" w:cs="Times New Roman"/>
      <w:bCs/>
      <w:noProof/>
      <w:sz w:val="24"/>
      <w:szCs w:val="24"/>
      <w:lang w:eastAsia="de-DE"/>
    </w:rPr>
  </w:style>
  <w:style w:type="paragraph" w:customStyle="1" w:styleId="bodytext">
    <w:name w:val="bodytext"/>
    <w:basedOn w:val="prastasis"/>
    <w:rsid w:val="000078BE"/>
    <w:pPr>
      <w:snapToGrid w:val="0"/>
      <w:ind w:firstLine="312"/>
      <w:jc w:val="both"/>
    </w:pPr>
    <w:rPr>
      <w:rFonts w:ascii="TimesLT" w:eastAsia="Arial Unicode MS" w:hAnsi="TimesLT" w:cs="Arial Unicode MS"/>
      <w:sz w:val="20"/>
      <w:szCs w:val="20"/>
      <w:lang w:val="en-GB"/>
    </w:rPr>
  </w:style>
  <w:style w:type="paragraph" w:customStyle="1" w:styleId="CentrBold0">
    <w:name w:val="CentrBold"/>
    <w:rsid w:val="000078BE"/>
    <w:pPr>
      <w:jc w:val="center"/>
    </w:pPr>
    <w:rPr>
      <w:rFonts w:ascii="TimesLT" w:eastAsia="Times New Roman" w:hAnsi="TimesLT" w:cs="Times New Roman"/>
      <w:b/>
      <w:caps/>
      <w:snapToGrid w:val="0"/>
      <w:sz w:val="20"/>
      <w:szCs w:val="20"/>
      <w:lang w:val="en-US"/>
    </w:rPr>
  </w:style>
  <w:style w:type="paragraph" w:customStyle="1" w:styleId="WfxFaxNum">
    <w:name w:val="WfxFaxNum"/>
    <w:basedOn w:val="prastasis"/>
    <w:rsid w:val="000078BE"/>
    <w:rPr>
      <w:rFonts w:ascii="Times New Roman" w:eastAsia="Times New Roman" w:hAnsi="Times New Roman" w:cs="Times New Roman"/>
      <w:sz w:val="24"/>
      <w:szCs w:val="24"/>
      <w:lang w:val="en-US"/>
    </w:rPr>
  </w:style>
  <w:style w:type="paragraph" w:customStyle="1" w:styleId="FrontPage2">
    <w:name w:val="FrontPage2"/>
    <w:basedOn w:val="prastasis"/>
    <w:next w:val="prastasis"/>
    <w:semiHidden/>
    <w:rsid w:val="000078BE"/>
    <w:pPr>
      <w:suppressAutoHyphens/>
      <w:spacing w:after="160" w:line="400" w:lineRule="exact"/>
    </w:pPr>
    <w:rPr>
      <w:rFonts w:ascii="Arial" w:eastAsia="Times New Roman" w:hAnsi="Arial" w:cs="Times New Roman"/>
      <w:b/>
      <w:sz w:val="36"/>
      <w:szCs w:val="20"/>
      <w:lang w:val="en-GB" w:eastAsia="da-DK"/>
    </w:rPr>
  </w:style>
  <w:style w:type="paragraph" w:customStyle="1" w:styleId="MAZAS">
    <w:name w:val="MAZAS"/>
    <w:rsid w:val="000078BE"/>
    <w:pPr>
      <w:ind w:firstLine="312"/>
      <w:jc w:val="both"/>
    </w:pPr>
    <w:rPr>
      <w:rFonts w:ascii="TimesLT" w:eastAsia="Times New Roman" w:hAnsi="TimesLT" w:cs="Times New Roman"/>
      <w:snapToGrid w:val="0"/>
      <w:color w:val="000000"/>
      <w:sz w:val="8"/>
      <w:szCs w:val="20"/>
      <w:lang w:val="en-US"/>
    </w:rPr>
  </w:style>
  <w:style w:type="character" w:customStyle="1" w:styleId="FontStyle14">
    <w:name w:val="Font Style14"/>
    <w:basedOn w:val="Numatytasispastraiposriftas"/>
    <w:rsid w:val="000078BE"/>
    <w:rPr>
      <w:rFonts w:ascii="Times New Roman" w:hAnsi="Times New Roman" w:cs="Times New Roman"/>
      <w:sz w:val="22"/>
      <w:szCs w:val="22"/>
    </w:rPr>
  </w:style>
  <w:style w:type="paragraph" w:customStyle="1" w:styleId="ISTATYMAS">
    <w:name w:val="ISTATYMAS"/>
    <w:rsid w:val="000078BE"/>
    <w:pPr>
      <w:autoSpaceDE w:val="0"/>
      <w:autoSpaceDN w:val="0"/>
      <w:adjustRightInd w:val="0"/>
      <w:jc w:val="center"/>
    </w:pPr>
    <w:rPr>
      <w:rFonts w:ascii="TimesLT" w:eastAsia="Times New Roman" w:hAnsi="TimesLT" w:cs="Times New Roman"/>
      <w:sz w:val="20"/>
      <w:szCs w:val="20"/>
      <w:lang w:val="en-US"/>
    </w:rPr>
  </w:style>
  <w:style w:type="paragraph" w:customStyle="1" w:styleId="istatymas0">
    <w:name w:val="istatymas"/>
    <w:basedOn w:val="prastasis"/>
    <w:rsid w:val="000078BE"/>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0078BE"/>
    <w:pPr>
      <w:autoSpaceDE w:val="0"/>
      <w:autoSpaceDN w:val="0"/>
      <w:adjustRightInd w:val="0"/>
    </w:pPr>
    <w:rPr>
      <w:rFonts w:ascii="Tahoma" w:eastAsia="Times New Roman" w:hAnsi="Tahoma" w:cs="Tahoma"/>
      <w:color w:val="000000"/>
      <w:sz w:val="24"/>
      <w:szCs w:val="24"/>
      <w:lang w:val="en-US" w:eastAsia="da-DK"/>
    </w:rPr>
  </w:style>
  <w:style w:type="numbering" w:customStyle="1" w:styleId="CowiBulletList2">
    <w:name w:val="CowiBulletList2"/>
    <w:basedOn w:val="Sraonra"/>
    <w:rsid w:val="000078BE"/>
    <w:pPr>
      <w:numPr>
        <w:numId w:val="28"/>
      </w:numPr>
    </w:pPr>
  </w:style>
  <w:style w:type="numbering" w:customStyle="1" w:styleId="CowiHeaders1">
    <w:name w:val="CowiHeaders1"/>
    <w:basedOn w:val="Sraonra"/>
    <w:uiPriority w:val="99"/>
    <w:rsid w:val="000078BE"/>
  </w:style>
  <w:style w:type="numbering" w:customStyle="1" w:styleId="CowiHeaders2">
    <w:name w:val="CowiHeaders2"/>
    <w:basedOn w:val="Sraonra"/>
    <w:uiPriority w:val="99"/>
    <w:rsid w:val="000078BE"/>
  </w:style>
  <w:style w:type="numbering" w:customStyle="1" w:styleId="CowiBulletList3">
    <w:name w:val="CowiBulletList3"/>
    <w:basedOn w:val="Sraonra"/>
    <w:rsid w:val="000078BE"/>
  </w:style>
  <w:style w:type="numbering" w:customStyle="1" w:styleId="CowiBulletList4">
    <w:name w:val="CowiBulletList4"/>
    <w:basedOn w:val="Sraonra"/>
    <w:rsid w:val="000078BE"/>
  </w:style>
  <w:style w:type="numbering" w:customStyle="1" w:styleId="CowiHeaders3">
    <w:name w:val="CowiHeaders3"/>
    <w:basedOn w:val="Sraonra"/>
    <w:uiPriority w:val="99"/>
    <w:rsid w:val="000078BE"/>
  </w:style>
  <w:style w:type="paragraph" w:customStyle="1" w:styleId="WW-BodyTextIndent3">
    <w:name w:val="WW-Body Text Indent 3"/>
    <w:basedOn w:val="prastasis"/>
    <w:rsid w:val="000078BE"/>
    <w:pPr>
      <w:suppressAutoHyphens/>
      <w:spacing w:after="120"/>
      <w:ind w:left="283"/>
    </w:pPr>
    <w:rPr>
      <w:rFonts w:ascii="Times New Roman" w:eastAsia="SimSun" w:hAnsi="Times New Roman" w:cs="Times New Roman"/>
      <w:sz w:val="16"/>
      <w:szCs w:val="16"/>
      <w:lang w:val="en-GB" w:eastAsia="ar-SA"/>
    </w:rPr>
  </w:style>
  <w:style w:type="paragraph" w:customStyle="1" w:styleId="Bo">
    <w:name w:val="Bo"/>
    <w:basedOn w:val="Sraassuenkleliais"/>
    <w:rsid w:val="000078BE"/>
    <w:pPr>
      <w:keepNext/>
    </w:pPr>
    <w:rPr>
      <w:lang w:val="lt-LT"/>
    </w:rPr>
  </w:style>
  <w:style w:type="paragraph" w:customStyle="1" w:styleId="WW-TableContents11111111">
    <w:name w:val="WW-Table Contents11111111"/>
    <w:basedOn w:val="Pagrindinistekstas"/>
    <w:rsid w:val="000078BE"/>
    <w:pPr>
      <w:widowControl w:val="0"/>
      <w:suppressLineNumbers/>
      <w:suppressAutoHyphens/>
      <w:spacing w:line="240" w:lineRule="auto"/>
    </w:pPr>
    <w:rPr>
      <w:rFonts w:ascii="Times New Roman" w:eastAsia="SimSun" w:hAnsi="Times New Roman" w:cs="Times New Roman"/>
      <w:sz w:val="24"/>
      <w:szCs w:val="24"/>
      <w:lang w:eastAsia="ar-SA"/>
    </w:rPr>
  </w:style>
  <w:style w:type="numbering" w:customStyle="1" w:styleId="CowiTableNumberList1">
    <w:name w:val="CowiTableNumberList1"/>
    <w:basedOn w:val="Sraonra"/>
    <w:uiPriority w:val="99"/>
    <w:rsid w:val="000078BE"/>
  </w:style>
  <w:style w:type="numbering" w:customStyle="1" w:styleId="CowiHeaders4">
    <w:name w:val="CowiHeaders4"/>
    <w:basedOn w:val="Sraonra"/>
    <w:uiPriority w:val="99"/>
    <w:rsid w:val="000078BE"/>
  </w:style>
  <w:style w:type="numbering" w:customStyle="1" w:styleId="CowiTableNumberList2">
    <w:name w:val="CowiTableNumberList2"/>
    <w:basedOn w:val="Sraonra"/>
    <w:uiPriority w:val="99"/>
    <w:rsid w:val="000078BE"/>
  </w:style>
  <w:style w:type="numbering" w:customStyle="1" w:styleId="CowiNumberList1">
    <w:name w:val="CowiNumberList1"/>
    <w:basedOn w:val="Sraonra"/>
    <w:rsid w:val="000078BE"/>
  </w:style>
  <w:style w:type="numbering" w:customStyle="1" w:styleId="CowiTableNumberList3">
    <w:name w:val="CowiTableNumberList3"/>
    <w:basedOn w:val="Sraonra"/>
    <w:uiPriority w:val="99"/>
    <w:rsid w:val="000078BE"/>
  </w:style>
  <w:style w:type="paragraph" w:customStyle="1" w:styleId="COWIAddress">
    <w:name w:val="COWI Address"/>
    <w:basedOn w:val="prastasis"/>
    <w:semiHidden/>
    <w:rsid w:val="000078BE"/>
    <w:pPr>
      <w:framePr w:w="2722" w:hSpace="851" w:vSpace="142" w:wrap="around" w:vAnchor="page" w:hAnchor="page" w:xAlign="right" w:y="1855" w:anchorLock="1"/>
      <w:spacing w:line="200" w:lineRule="exact"/>
    </w:pPr>
    <w:rPr>
      <w:rFonts w:ascii="Arial" w:eastAsia="Times New Roman" w:hAnsi="Arial" w:cs="Arial"/>
      <w:b/>
      <w:noProof/>
      <w:sz w:val="16"/>
      <w:szCs w:val="20"/>
      <w:lang w:eastAsia="da-DK"/>
    </w:rPr>
  </w:style>
  <w:style w:type="character" w:customStyle="1" w:styleId="UnresolvedMention">
    <w:name w:val="Unresolved Mention"/>
    <w:basedOn w:val="Numatytasispastraiposriftas"/>
    <w:uiPriority w:val="99"/>
    <w:semiHidden/>
    <w:unhideWhenUsed/>
    <w:rsid w:val="00007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amta.lt/files/Atnaujinto%20GPGB%20i%C5%A1vados%20(intensyvus%20kiauli%C5%B3%20ir%20pauk%C5%A1%C4%8Di%C5%B3%20auginim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g@litagr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6873-C5FE-4FB1-B57D-FAEE9689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50657</Words>
  <Characters>28875</Characters>
  <Application>Microsoft Office Word</Application>
  <DocSecurity>0</DocSecurity>
  <Lines>240</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dcterms:created xsi:type="dcterms:W3CDTF">2019-04-30T10:48:00Z</dcterms:created>
  <dcterms:modified xsi:type="dcterms:W3CDTF">2019-04-30T10:48:00Z</dcterms:modified>
</cp:coreProperties>
</file>